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C281854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942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514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3268EB" w:rsidRPr="00912C19" w14:paraId="6C5AC8CF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401D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7E62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55DD3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D6AE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BE8E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63BC5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D335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7735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179B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6835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AA7F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A30C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CD324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0EC9A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3268EB" w:rsidRPr="00912C19" w14:paraId="63CAECA5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68F6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94DE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E296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C80F4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E874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98BE5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B83C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C01A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9182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03C8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6ECEE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42ED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84B28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C2FF5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24F3CBC0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564A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4793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C407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252F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50AD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CEC4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09563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DFE91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D96A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A790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532B3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D8CB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FBF0A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4BAB3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62BAD3D6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DC40C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AD8C0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0ABF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315BD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D7443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225C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016C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61E2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01D9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C8FD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5E38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55D2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4394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95250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73E8D500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DA57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18F3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FE14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3739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6EE5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91F15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5A6B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39DF8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1DD9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DFD57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0DBCC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00A1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0E2F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F0BF5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427C6BBF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058E3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9EC7E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858D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4FB1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C2343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591F8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B752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B383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8229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3024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BED8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5598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48239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8A8E2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0888A709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E68B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3DE4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3A45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5315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2C13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BBA3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2C7C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06554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2BC5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013CB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83E94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9926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3319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E17D1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111F6CB3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CC96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84D8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3732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6B9E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4789A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862E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76D10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D80E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656A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7753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7FD4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C0E8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5BE9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8E4CA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4BAD6491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9D42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E020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01F8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57FB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915FE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810C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7AA0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2E0A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1482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B9BFB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FC5DC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702D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4167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7ECDE3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03DF09ED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7E61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43E5C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2540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DDFB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B52A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ECA3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EFF85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71E6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779B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44E6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0636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1BFF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ED30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13ACF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1D7522D7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C713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EF8B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903E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7E3A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85479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9835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F8B2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9162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3B39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E084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4FF31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CAF4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C803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4E0C1B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57A5FD2A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647E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152C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2027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75B5C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CC24D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EC5F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EE725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5887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1FA2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7773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5AE9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8558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651D3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FDB21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3268EB" w:rsidRPr="00912C19" w14:paraId="18A761E5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E0D5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1782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B2B9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3F4E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732D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60B5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CF8A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C94A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FD76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6A91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18CB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FBBD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5266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8E2ED3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1260B08F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6350C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FB4A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62E90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9364E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92A8F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69DF2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A2D4E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CF684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E15AD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67CB0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E4468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7255F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5A173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33A65D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1100E3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96A4B9F" w14:textId="77777777" w:rsidR="00A27187" w:rsidRPr="001100E3" w:rsidRDefault="00A27187" w:rsidP="00072547">
      <w:pPr>
        <w:bidi/>
        <w:rPr>
          <w:rFonts w:asciiTheme="majorBidi" w:hAnsiTheme="majorBidi" w:cstheme="majorBidi"/>
          <w:b/>
          <w:bCs/>
          <w:sz w:val="20"/>
          <w:szCs w:val="20"/>
        </w:rPr>
      </w:pPr>
    </w:p>
    <w:p w14:paraId="4DE3B6F4" w14:textId="61981E37" w:rsidR="00072547" w:rsidRPr="001100E3" w:rsidRDefault="00072547" w:rsidP="00072547">
      <w:pPr>
        <w:bidi/>
        <w:rPr>
          <w:rFonts w:asciiTheme="majorBidi" w:hAnsiTheme="majorBidi" w:cstheme="majorBidi"/>
          <w:b/>
          <w:bCs/>
          <w:sz w:val="20"/>
          <w:szCs w:val="20"/>
        </w:rPr>
        <w:sectPr w:rsidR="00072547" w:rsidRPr="001100E3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815E11" w:rsidRDefault="000E325E" w:rsidP="00815E11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815E11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6BBC087D" w:rsidR="00CD48C0" w:rsidRPr="001100E3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28D4">
        <w:rPr>
          <w:rFonts w:asciiTheme="majorBidi" w:hAnsiTheme="majorBidi" w:cstheme="majorBidi" w:hint="cs"/>
          <w:sz w:val="20"/>
          <w:szCs w:val="20"/>
          <w:rtl/>
        </w:rPr>
        <w:t>פה חוזר תפקיד קשה (3)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28D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DF6D96D" w14:textId="5DCE7A14" w:rsidR="00E02D68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2)</w:t>
      </w:r>
      <w:r w:rsidR="00CF795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D2ACA" w:rsidRPr="001100E3">
        <w:rPr>
          <w:rFonts w:asciiTheme="majorBidi" w:hAnsiTheme="majorBidi" w:cstheme="majorBidi" w:hint="cs"/>
          <w:sz w:val="20"/>
          <w:szCs w:val="20"/>
          <w:rtl/>
        </w:rPr>
        <w:t>אינך מבריק כאן, לא רוצה לשמוע אותך! (4, 2, 3)</w:t>
      </w:r>
    </w:p>
    <w:p w14:paraId="3200123A" w14:textId="57F7F067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1100E3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2E7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4F47">
        <w:rPr>
          <w:rFonts w:asciiTheme="majorBidi" w:hAnsiTheme="majorBidi" w:cstheme="majorBidi" w:hint="cs"/>
          <w:sz w:val="20"/>
          <w:szCs w:val="20"/>
          <w:rtl/>
        </w:rPr>
        <w:t xml:space="preserve">הפרידו אותם </w:t>
      </w:r>
      <w:proofErr w:type="spellStart"/>
      <w:r w:rsidR="000F4F47">
        <w:rPr>
          <w:rFonts w:asciiTheme="majorBidi" w:hAnsiTheme="majorBidi" w:cstheme="majorBidi" w:hint="cs"/>
          <w:sz w:val="20"/>
          <w:szCs w:val="20"/>
          <w:rtl/>
        </w:rPr>
        <w:t>בכח</w:t>
      </w:r>
      <w:proofErr w:type="spellEnd"/>
      <w:r w:rsidR="000F4F47">
        <w:rPr>
          <w:rFonts w:asciiTheme="majorBidi" w:hAnsiTheme="majorBidi" w:cstheme="majorBidi" w:hint="cs"/>
          <w:sz w:val="20"/>
          <w:szCs w:val="20"/>
          <w:rtl/>
        </w:rPr>
        <w:t xml:space="preserve"> מזה שהורגים עליו (5)</w:t>
      </w:r>
    </w:p>
    <w:bookmarkEnd w:id="0"/>
    <w:p w14:paraId="47C7F6A3" w14:textId="279E9C1F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4)</w:t>
      </w:r>
      <w:r w:rsidR="00CF795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B7D10" w:rsidRPr="001100E3">
        <w:rPr>
          <w:rFonts w:asciiTheme="majorBidi" w:hAnsiTheme="majorBidi" w:cstheme="majorBidi" w:hint="cs"/>
          <w:sz w:val="20"/>
          <w:szCs w:val="20"/>
          <w:rtl/>
        </w:rPr>
        <w:t>הטמפרטורה של האבר שלהם משמשת לייצור (4, 3)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B7D10" w:rsidRPr="001100E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5D4DB490" w14:textId="0AD81CB8" w:rsidR="002773F6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13FB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32E3B">
        <w:rPr>
          <w:rFonts w:asciiTheme="majorBidi" w:hAnsiTheme="majorBidi" w:cstheme="majorBidi" w:hint="cs"/>
          <w:sz w:val="20"/>
          <w:szCs w:val="20"/>
          <w:rtl/>
        </w:rPr>
        <w:t xml:space="preserve">עכור חול בלי שנתן לכך את הסכמתו </w:t>
      </w:r>
      <w:r w:rsidR="004D7A8C">
        <w:rPr>
          <w:rFonts w:asciiTheme="majorBidi" w:hAnsiTheme="majorBidi" w:cstheme="majorBidi" w:hint="cs"/>
          <w:sz w:val="20"/>
          <w:szCs w:val="20"/>
          <w:rtl/>
        </w:rPr>
        <w:t>(3, 5)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D7A8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914E0FE" w14:textId="19E84C27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6)</w:t>
      </w:r>
      <w:r w:rsidR="00E01866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404412" w:rsidRPr="001100E3">
        <w:rPr>
          <w:rFonts w:asciiTheme="majorBidi" w:hAnsiTheme="majorBidi" w:cstheme="majorBidi" w:hint="cs"/>
          <w:sz w:val="20"/>
          <w:szCs w:val="20"/>
          <w:rtl/>
        </w:rPr>
        <w:t xml:space="preserve">רהיט ששוב </w:t>
      </w:r>
      <w:r w:rsidR="00866FA5" w:rsidRPr="001100E3">
        <w:rPr>
          <w:rFonts w:asciiTheme="majorBidi" w:hAnsiTheme="majorBidi" w:cstheme="majorBidi" w:hint="cs"/>
          <w:sz w:val="20"/>
          <w:szCs w:val="20"/>
          <w:rtl/>
        </w:rPr>
        <w:t>באופנה</w:t>
      </w:r>
      <w:r w:rsidR="00404412" w:rsidRPr="001100E3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01081A3D" w14:textId="11368D23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7)</w:t>
      </w:r>
      <w:r w:rsidR="000C39EA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26B36" w:rsidRPr="001100E3">
        <w:rPr>
          <w:rFonts w:asciiTheme="majorBidi" w:hAnsiTheme="majorBidi" w:cstheme="majorBidi" w:hint="cs"/>
          <w:sz w:val="20"/>
          <w:szCs w:val="20"/>
          <w:rtl/>
        </w:rPr>
        <w:t>הוא נוגס טוב ויש לו מקצוע (3, 7)</w:t>
      </w:r>
    </w:p>
    <w:p w14:paraId="2EE33ED9" w14:textId="2844B4D1" w:rsidR="00B718EB" w:rsidRPr="001100E3" w:rsidRDefault="009E7090" w:rsidP="00F015C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015C2">
        <w:rPr>
          <w:rFonts w:asciiTheme="majorBidi" w:hAnsiTheme="majorBidi" w:cstheme="majorBidi" w:hint="cs"/>
          <w:sz w:val="20"/>
          <w:szCs w:val="20"/>
          <w:rtl/>
        </w:rPr>
        <w:t>אין הבדל בינך לבין 12, צעד חשוב כדי לדעת במי להלחם (3, 2, 5)</w:t>
      </w:r>
    </w:p>
    <w:p w14:paraId="5EEED682" w14:textId="5C283641" w:rsidR="000E325E" w:rsidRPr="001100E3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1100E3">
        <w:rPr>
          <w:rFonts w:asciiTheme="majorBidi" w:hAnsiTheme="majorBidi" w:cstheme="majorBidi" w:hint="cs"/>
          <w:sz w:val="20"/>
          <w:szCs w:val="20"/>
          <w:rtl/>
        </w:rPr>
        <w:t>החלק הדרומי שלו אינו נקי, והוא הכי טוב! (4, 5)</w:t>
      </w:r>
    </w:p>
    <w:p w14:paraId="0BA8301B" w14:textId="131D4EE5" w:rsidR="000E325E" w:rsidRPr="001100E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15</w:t>
      </w:r>
      <w:r w:rsidR="004A258C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1A4B">
        <w:rPr>
          <w:rFonts w:asciiTheme="majorBidi" w:hAnsiTheme="majorBidi" w:cstheme="majorBidi" w:hint="cs"/>
          <w:sz w:val="20"/>
          <w:szCs w:val="20"/>
          <w:rtl/>
        </w:rPr>
        <w:t>דובר היו"ר מתאר גוון (4, 4)</w:t>
      </w:r>
    </w:p>
    <w:p w14:paraId="4E4A22C5" w14:textId="2865A911" w:rsidR="00AE128D" w:rsidRPr="001100E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16</w:t>
      </w:r>
      <w:r w:rsidR="00522DA2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4B1F">
        <w:rPr>
          <w:rFonts w:asciiTheme="majorBidi" w:hAnsiTheme="majorBidi" w:cstheme="majorBidi" w:hint="cs"/>
          <w:sz w:val="20"/>
          <w:szCs w:val="20"/>
          <w:rtl/>
        </w:rPr>
        <w:t>במרחק גדול</w:t>
      </w:r>
      <w:r w:rsidR="00F1079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93FCB">
        <w:rPr>
          <w:rFonts w:asciiTheme="majorBidi" w:hAnsiTheme="majorBidi" w:cstheme="majorBidi" w:hint="cs"/>
          <w:sz w:val="20"/>
          <w:szCs w:val="20"/>
          <w:rtl/>
        </w:rPr>
        <w:t>הם החליפו הגדרה (4, 3)</w:t>
      </w:r>
      <w:r w:rsidR="00CE4B1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0D24CACB" w14:textId="22C32267" w:rsidR="000E325E" w:rsidRPr="001100E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18</w:t>
      </w:r>
      <w:r w:rsidR="002E7FC8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5298F">
        <w:rPr>
          <w:rFonts w:asciiTheme="majorBidi" w:hAnsiTheme="majorBidi" w:cstheme="majorBidi" w:hint="cs"/>
          <w:sz w:val="20"/>
          <w:szCs w:val="20"/>
          <w:rtl/>
        </w:rPr>
        <w:t>ישן בכלי נגינה של חיל האוויר (2, 3)</w:t>
      </w:r>
    </w:p>
    <w:p w14:paraId="57847E73" w14:textId="55EB29C6" w:rsidR="000E325E" w:rsidRPr="001100E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20</w:t>
      </w:r>
      <w:r w:rsidR="004E4A8E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44F0C">
        <w:rPr>
          <w:rFonts w:asciiTheme="majorBidi" w:hAnsiTheme="majorBidi" w:cstheme="majorBidi" w:hint="cs"/>
          <w:sz w:val="20"/>
          <w:szCs w:val="20"/>
          <w:rtl/>
        </w:rPr>
        <w:t>מנהלת דיונים ומתארת מה שקרה (4)</w:t>
      </w:r>
    </w:p>
    <w:p w14:paraId="10F3DE2B" w14:textId="11E1B05C" w:rsidR="00BF38D3" w:rsidRPr="001100E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22</w:t>
      </w:r>
      <w:r w:rsidR="00522DA2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70CA4">
        <w:rPr>
          <w:rFonts w:asciiTheme="majorBidi" w:hAnsiTheme="majorBidi" w:cstheme="majorBidi" w:hint="cs"/>
          <w:sz w:val="20"/>
          <w:szCs w:val="20"/>
          <w:rtl/>
        </w:rPr>
        <w:t>נחש קו חיים שלנו (3)</w:t>
      </w:r>
    </w:p>
    <w:p w14:paraId="769EC9AC" w14:textId="77777777" w:rsidR="005745C8" w:rsidRPr="001100E3" w:rsidRDefault="005745C8" w:rsidP="00BD6CEF">
      <w:pPr>
        <w:bidi/>
        <w:ind w:right="-567" w:hanging="282"/>
        <w:rPr>
          <w:rFonts w:asciiTheme="majorBidi" w:hAnsiTheme="majorBidi" w:cstheme="majorBidi"/>
          <w:sz w:val="20"/>
          <w:szCs w:val="20"/>
          <w:rtl/>
        </w:rPr>
      </w:pPr>
    </w:p>
    <w:p w14:paraId="44ABB236" w14:textId="77777777" w:rsidR="009B4670" w:rsidRPr="001100E3" w:rsidRDefault="009B4670" w:rsidP="009B4670">
      <w:pPr>
        <w:bidi/>
        <w:ind w:hanging="282"/>
        <w:rPr>
          <w:rFonts w:asciiTheme="majorBidi" w:hAnsiTheme="majorBidi" w:cstheme="majorBidi"/>
          <w:sz w:val="20"/>
          <w:szCs w:val="20"/>
          <w:rtl/>
        </w:rPr>
      </w:pPr>
    </w:p>
    <w:p w14:paraId="08E6A71C" w14:textId="77777777" w:rsidR="00072547" w:rsidRPr="00815E11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815E11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5566BFEB" w:rsidR="00072547" w:rsidRPr="001100E3" w:rsidRDefault="00072547" w:rsidP="008664D9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0699A">
        <w:rPr>
          <w:rFonts w:asciiTheme="majorBidi" w:hAnsiTheme="majorBidi" w:cstheme="majorBidi" w:hint="cs"/>
          <w:sz w:val="20"/>
          <w:szCs w:val="20"/>
          <w:rtl/>
        </w:rPr>
        <w:t>השיגה מין כדי ללכת אחורה (5)</w:t>
      </w:r>
    </w:p>
    <w:p w14:paraId="5337B021" w14:textId="2CA87394" w:rsidR="00072547" w:rsidRPr="001100E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4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66340" w:rsidRPr="001100E3">
        <w:rPr>
          <w:rFonts w:asciiTheme="majorBidi" w:hAnsiTheme="majorBidi" w:cstheme="majorBidi" w:hint="cs"/>
          <w:sz w:val="20"/>
          <w:szCs w:val="20"/>
          <w:rtl/>
        </w:rPr>
        <w:t>המורה שלו עצר בחוץ</w:t>
      </w:r>
      <w:r w:rsidR="004840A1" w:rsidRPr="001100E3">
        <w:rPr>
          <w:rFonts w:asciiTheme="majorBidi" w:hAnsiTheme="majorBidi" w:cstheme="majorBidi" w:hint="cs"/>
          <w:sz w:val="20"/>
          <w:szCs w:val="20"/>
          <w:rtl/>
        </w:rPr>
        <w:t xml:space="preserve"> במגילה (6)</w:t>
      </w:r>
    </w:p>
    <w:p w14:paraId="1A6CC220" w14:textId="7D5478BA" w:rsidR="00072547" w:rsidRPr="001100E3" w:rsidRDefault="00072547" w:rsidP="004D002E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20BD5">
        <w:rPr>
          <w:rFonts w:asciiTheme="majorBidi" w:hAnsiTheme="majorBidi" w:cstheme="majorBidi" w:hint="cs"/>
          <w:sz w:val="20"/>
          <w:szCs w:val="20"/>
          <w:rtl/>
        </w:rPr>
        <w:t>בעל חסר חופש יורה (3)</w:t>
      </w:r>
    </w:p>
    <w:p w14:paraId="595FFAD3" w14:textId="7674E3CF" w:rsidR="003478C6" w:rsidRPr="001100E3" w:rsidRDefault="00072547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612C0">
        <w:rPr>
          <w:rFonts w:asciiTheme="majorBidi" w:hAnsiTheme="majorBidi" w:cstheme="majorBidi" w:hint="cs"/>
          <w:sz w:val="20"/>
          <w:szCs w:val="20"/>
          <w:rtl/>
        </w:rPr>
        <w:t xml:space="preserve">בודק </w:t>
      </w:r>
      <w:r w:rsidR="00752A29">
        <w:rPr>
          <w:rFonts w:asciiTheme="majorBidi" w:hAnsiTheme="majorBidi" w:cstheme="majorBidi" w:hint="cs"/>
          <w:sz w:val="20"/>
          <w:szCs w:val="20"/>
          <w:rtl/>
        </w:rPr>
        <w:t>ששי בע"מ, זו פקודה! (4, 3)</w:t>
      </w:r>
    </w:p>
    <w:p w14:paraId="52264924" w14:textId="266D009C" w:rsidR="00582110" w:rsidRPr="001100E3" w:rsidRDefault="009708DF" w:rsidP="00582110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1100E3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C238F" w:rsidRPr="001100E3">
        <w:rPr>
          <w:rFonts w:asciiTheme="majorBidi" w:hAnsiTheme="majorBidi" w:cstheme="majorBidi" w:hint="cs"/>
          <w:sz w:val="20"/>
          <w:szCs w:val="20"/>
          <w:rtl/>
        </w:rPr>
        <w:t>קטי הולכת לפני חשיבה ממוקדת</w:t>
      </w:r>
      <w:r w:rsidR="008A1E6B" w:rsidRPr="001100E3">
        <w:rPr>
          <w:rFonts w:asciiTheme="majorBidi" w:hAnsiTheme="majorBidi" w:cstheme="majorBidi" w:hint="cs"/>
          <w:sz w:val="20"/>
          <w:szCs w:val="20"/>
          <w:rtl/>
        </w:rPr>
        <w:t xml:space="preserve"> מאד</w:t>
      </w:r>
      <w:r w:rsidR="008C238F" w:rsidRPr="001100E3">
        <w:rPr>
          <w:rFonts w:asciiTheme="majorBidi" w:hAnsiTheme="majorBidi" w:cstheme="majorBidi" w:hint="cs"/>
          <w:sz w:val="20"/>
          <w:szCs w:val="20"/>
          <w:rtl/>
        </w:rPr>
        <w:t xml:space="preserve"> (5, 3)</w:t>
      </w:r>
    </w:p>
    <w:p w14:paraId="2DB1007F" w14:textId="1B706C32" w:rsidR="00806EFF" w:rsidRPr="001100E3" w:rsidRDefault="00F20325" w:rsidP="00F015C2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11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015C2">
        <w:rPr>
          <w:rFonts w:asciiTheme="majorBidi" w:hAnsiTheme="majorBidi" w:cstheme="majorBidi" w:hint="cs"/>
          <w:sz w:val="20"/>
          <w:szCs w:val="20"/>
          <w:rtl/>
        </w:rPr>
        <w:t xml:space="preserve">יכולים </w:t>
      </w:r>
      <w:r w:rsidR="00652875">
        <w:rPr>
          <w:rFonts w:asciiTheme="majorBidi" w:hAnsiTheme="majorBidi" w:cstheme="majorBidi" w:hint="cs"/>
          <w:sz w:val="20"/>
          <w:szCs w:val="20"/>
          <w:rtl/>
        </w:rPr>
        <w:t>לקבל את הראשון שבטהורים (5)</w:t>
      </w:r>
    </w:p>
    <w:p w14:paraId="63F29DC5" w14:textId="5DDDB111" w:rsidR="00072547" w:rsidRPr="001100E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12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450" w:rsidRPr="001100E3">
        <w:rPr>
          <w:rFonts w:asciiTheme="majorBidi" w:hAnsiTheme="majorBidi" w:cstheme="majorBidi" w:hint="cs"/>
          <w:sz w:val="20"/>
          <w:szCs w:val="20"/>
          <w:rtl/>
        </w:rPr>
        <w:t>אולי לגלבוע יש פצע לחבר (6)</w:t>
      </w:r>
    </w:p>
    <w:p w14:paraId="43FD182A" w14:textId="47D78D66" w:rsidR="00FA5B12" w:rsidRPr="001100E3" w:rsidRDefault="00F20325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14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C61D5">
        <w:rPr>
          <w:rFonts w:asciiTheme="majorBidi" w:hAnsiTheme="majorBidi" w:cstheme="majorBidi" w:hint="cs"/>
          <w:sz w:val="20"/>
          <w:szCs w:val="20"/>
          <w:rtl/>
        </w:rPr>
        <w:t xml:space="preserve">אולי </w:t>
      </w:r>
      <w:r w:rsidR="00217602">
        <w:rPr>
          <w:rFonts w:asciiTheme="majorBidi" w:hAnsiTheme="majorBidi" w:cstheme="majorBidi" w:hint="cs"/>
          <w:sz w:val="20"/>
          <w:szCs w:val="20"/>
          <w:rtl/>
        </w:rPr>
        <w:t>עכשיו יש מלחמה, ביי! (3, 4)</w:t>
      </w:r>
    </w:p>
    <w:p w14:paraId="0100ACED" w14:textId="3E2C6D48" w:rsidR="003A4009" w:rsidRPr="001100E3" w:rsidRDefault="00072547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1100E3">
        <w:rPr>
          <w:rFonts w:asciiTheme="majorBidi" w:hAnsiTheme="majorBidi" w:cstheme="majorBidi"/>
          <w:sz w:val="20"/>
          <w:szCs w:val="20"/>
          <w:rtl/>
        </w:rPr>
        <w:t>6</w:t>
      </w:r>
      <w:r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B5B9E" w:rsidRPr="001100E3">
        <w:rPr>
          <w:rFonts w:asciiTheme="majorBidi" w:hAnsiTheme="majorBidi" w:cstheme="majorBidi" w:hint="cs"/>
          <w:sz w:val="20"/>
          <w:szCs w:val="20"/>
          <w:rtl/>
        </w:rPr>
        <w:t>קבלה להר השני גורמת לעצב (5, 2)</w:t>
      </w:r>
    </w:p>
    <w:p w14:paraId="11F6BF6A" w14:textId="0F509F5B" w:rsidR="003A4009" w:rsidRPr="001100E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17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31227">
        <w:rPr>
          <w:rFonts w:asciiTheme="majorBidi" w:hAnsiTheme="majorBidi" w:cstheme="majorBidi" w:hint="cs"/>
          <w:sz w:val="20"/>
          <w:szCs w:val="20"/>
          <w:rtl/>
        </w:rPr>
        <w:t xml:space="preserve">צחקו על רכב צבאי וזה </w:t>
      </w:r>
      <w:r w:rsidR="00833C57">
        <w:rPr>
          <w:rFonts w:asciiTheme="majorBidi" w:hAnsiTheme="majorBidi" w:cstheme="majorBidi" w:hint="cs"/>
          <w:sz w:val="20"/>
          <w:szCs w:val="20"/>
          <w:rtl/>
        </w:rPr>
        <w:t xml:space="preserve">כנראה </w:t>
      </w:r>
      <w:r w:rsidR="00631227">
        <w:rPr>
          <w:rFonts w:asciiTheme="majorBidi" w:hAnsiTheme="majorBidi" w:cstheme="majorBidi" w:hint="cs"/>
          <w:sz w:val="20"/>
          <w:szCs w:val="20"/>
          <w:rtl/>
        </w:rPr>
        <w:t>לא מצא חן בעיניו (6)</w:t>
      </w:r>
    </w:p>
    <w:p w14:paraId="5234E1E1" w14:textId="663A38DB" w:rsidR="00CD66F5" w:rsidRPr="001100E3" w:rsidRDefault="00E64040" w:rsidP="00CD66F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18</w:t>
      </w:r>
      <w:r w:rsidR="00CD48C0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1B3">
        <w:rPr>
          <w:rFonts w:asciiTheme="majorBidi" w:hAnsiTheme="majorBidi" w:cstheme="majorBidi" w:hint="cs"/>
          <w:sz w:val="20"/>
          <w:szCs w:val="20"/>
          <w:rtl/>
        </w:rPr>
        <w:t>מחפש קינוח שלא יתקרר (5)</w:t>
      </w:r>
    </w:p>
    <w:p w14:paraId="7C3D7884" w14:textId="175465E0" w:rsidR="00072547" w:rsidRPr="001100E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19</w:t>
      </w:r>
      <w:r w:rsidR="000717F5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81F58">
        <w:rPr>
          <w:rFonts w:asciiTheme="majorBidi" w:hAnsiTheme="majorBidi" w:cstheme="majorBidi" w:hint="cs"/>
          <w:sz w:val="20"/>
          <w:szCs w:val="20"/>
          <w:rtl/>
        </w:rPr>
        <w:t>אם לא נעבוד בישוב (4, 4)</w:t>
      </w:r>
    </w:p>
    <w:p w14:paraId="5D4551B1" w14:textId="1FD26EF3" w:rsidR="00072547" w:rsidRPr="001100E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21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E2B30" w:rsidRPr="001100E3">
        <w:rPr>
          <w:rFonts w:asciiTheme="majorBidi" w:hAnsiTheme="majorBidi" w:cstheme="majorBidi" w:hint="cs"/>
          <w:sz w:val="20"/>
          <w:szCs w:val="20"/>
          <w:rtl/>
        </w:rPr>
        <w:t>בחושן יש בחירה בין סלע לנוזל (3, 4)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E2B30" w:rsidRPr="001100E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75BE950" w14:textId="5C732548" w:rsidR="00072547" w:rsidRPr="001100E3" w:rsidRDefault="00E64040" w:rsidP="00BF451C">
      <w:pPr>
        <w:bidi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23</w:t>
      </w:r>
      <w:r w:rsidR="000717F5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1355">
        <w:rPr>
          <w:rFonts w:asciiTheme="majorBidi" w:hAnsiTheme="majorBidi" w:cstheme="majorBidi" w:hint="cs"/>
          <w:sz w:val="20"/>
          <w:szCs w:val="20"/>
          <w:rtl/>
        </w:rPr>
        <w:t>הוא קטן, אבל יש כמה אחריו (3)</w:t>
      </w:r>
    </w:p>
    <w:p w14:paraId="2C127F20" w14:textId="7474A4F7" w:rsidR="00CB7942" w:rsidRPr="001100E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24</w:t>
      </w:r>
      <w:r w:rsidR="000717F5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4F0C">
        <w:rPr>
          <w:rFonts w:asciiTheme="majorBidi" w:hAnsiTheme="majorBidi" w:cstheme="majorBidi" w:hint="cs"/>
          <w:sz w:val="20"/>
          <w:szCs w:val="20"/>
          <w:rtl/>
        </w:rPr>
        <w:t>17 מאוזן כי הפרי לא טעים (6)</w:t>
      </w:r>
    </w:p>
    <w:p w14:paraId="5CA3B907" w14:textId="4F09F70B" w:rsidR="008A1783" w:rsidRPr="001100E3" w:rsidRDefault="00E64040" w:rsidP="00E96737">
      <w:pPr>
        <w:bidi/>
        <w:ind w:right="-142"/>
        <w:rPr>
          <w:rFonts w:asciiTheme="majorBidi" w:hAnsiTheme="majorBidi" w:cstheme="majorBidi"/>
          <w:sz w:val="20"/>
          <w:szCs w:val="20"/>
          <w:rtl/>
        </w:rPr>
        <w:sectPr w:rsidR="008A1783" w:rsidRPr="001100E3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1100E3">
        <w:rPr>
          <w:rFonts w:asciiTheme="majorBidi" w:hAnsiTheme="majorBidi" w:cstheme="majorBidi"/>
          <w:sz w:val="20"/>
          <w:szCs w:val="20"/>
        </w:rPr>
        <w:t>25</w:t>
      </w:r>
      <w:r w:rsidR="00C1135B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4288">
        <w:rPr>
          <w:rFonts w:asciiTheme="majorBidi" w:hAnsiTheme="majorBidi" w:cstheme="majorBidi" w:hint="cs"/>
          <w:sz w:val="20"/>
          <w:szCs w:val="20"/>
          <w:rtl/>
        </w:rPr>
        <w:t>הבהמה לא מתה מספיק והם רק צמחים (5)</w:t>
      </w:r>
    </w:p>
    <w:p w14:paraId="0FFE298C" w14:textId="77777777" w:rsidR="00072547" w:rsidRPr="001100E3" w:rsidRDefault="00072547" w:rsidP="00072547">
      <w:pPr>
        <w:bidi/>
        <w:rPr>
          <w:rFonts w:asciiTheme="majorBidi" w:hAnsiTheme="majorBidi" w:cstheme="majorBidi"/>
          <w:sz w:val="20"/>
          <w:szCs w:val="20"/>
          <w:rtl/>
        </w:rPr>
      </w:pPr>
    </w:p>
    <w:p w14:paraId="248C97D5" w14:textId="77777777" w:rsidR="00895A05" w:rsidRPr="001100E3" w:rsidRDefault="00895A05" w:rsidP="000E325E">
      <w:pPr>
        <w:jc w:val="right"/>
        <w:rPr>
          <w:rFonts w:asciiTheme="majorBidi" w:hAnsiTheme="majorBidi" w:cstheme="majorBidi"/>
          <w:b/>
          <w:bCs/>
          <w:sz w:val="20"/>
          <w:szCs w:val="20"/>
          <w:u w:val="single"/>
        </w:rPr>
      </w:pPr>
    </w:p>
    <w:sectPr w:rsidR="00895A05" w:rsidRPr="001100E3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04F6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4F47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0E3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17602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60AF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54A3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0FE3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30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DCD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68EB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4412"/>
    <w:rsid w:val="004058FD"/>
    <w:rsid w:val="00407C0D"/>
    <w:rsid w:val="0041049A"/>
    <w:rsid w:val="004123E9"/>
    <w:rsid w:val="004133B2"/>
    <w:rsid w:val="00414E63"/>
    <w:rsid w:val="004159A5"/>
    <w:rsid w:val="00415A64"/>
    <w:rsid w:val="004167B2"/>
    <w:rsid w:val="0041685E"/>
    <w:rsid w:val="004179DB"/>
    <w:rsid w:val="0042045F"/>
    <w:rsid w:val="00420A14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2C0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0A1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29E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D7A8C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298F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3AF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2ACA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6BA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227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87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54A2"/>
    <w:rsid w:val="006D66F8"/>
    <w:rsid w:val="006D6CB5"/>
    <w:rsid w:val="006E0AF7"/>
    <w:rsid w:val="006E0C82"/>
    <w:rsid w:val="006E1756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3655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2A29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1F9C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289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61D5"/>
    <w:rsid w:val="007C7A4F"/>
    <w:rsid w:val="007D1A8F"/>
    <w:rsid w:val="007D3EA7"/>
    <w:rsid w:val="007D568C"/>
    <w:rsid w:val="007D5BBC"/>
    <w:rsid w:val="007D6EE9"/>
    <w:rsid w:val="007D7E8C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99A"/>
    <w:rsid w:val="00806B27"/>
    <w:rsid w:val="00806EFF"/>
    <w:rsid w:val="00806F91"/>
    <w:rsid w:val="0080715D"/>
    <w:rsid w:val="0081246A"/>
    <w:rsid w:val="0081263C"/>
    <w:rsid w:val="00813C01"/>
    <w:rsid w:val="008151B3"/>
    <w:rsid w:val="00815450"/>
    <w:rsid w:val="00815E1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C57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1D2D"/>
    <w:rsid w:val="008659C4"/>
    <w:rsid w:val="008664D9"/>
    <w:rsid w:val="00866D07"/>
    <w:rsid w:val="00866FA5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1E6B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5B9E"/>
    <w:rsid w:val="008B73D9"/>
    <w:rsid w:val="008B7D10"/>
    <w:rsid w:val="008C00BA"/>
    <w:rsid w:val="008C00D7"/>
    <w:rsid w:val="008C07E6"/>
    <w:rsid w:val="008C238F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3BD3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A4B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689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1F58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3FCB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1355"/>
    <w:rsid w:val="00AC26A9"/>
    <w:rsid w:val="00AC4288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6B36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761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2E3B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4B1F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C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9B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56E8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5C2"/>
    <w:rsid w:val="00F020E0"/>
    <w:rsid w:val="00F06CDF"/>
    <w:rsid w:val="00F06F14"/>
    <w:rsid w:val="00F06FBA"/>
    <w:rsid w:val="00F0736D"/>
    <w:rsid w:val="00F1079E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BD5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28D4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340"/>
    <w:rsid w:val="00F66491"/>
    <w:rsid w:val="00F66B9C"/>
    <w:rsid w:val="00F67D5D"/>
    <w:rsid w:val="00F705BF"/>
    <w:rsid w:val="00F70CA4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6C0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87F68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4771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1174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2023-03-09T09:09:00Z</dcterms:created>
  <dcterms:modified xsi:type="dcterms:W3CDTF">2023-03-09T09:09:00Z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