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7DEB8E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42F1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74771006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9105D">
        <w:rPr>
          <w:rFonts w:asciiTheme="majorBidi" w:hAnsiTheme="majorBidi" w:hint="cs"/>
          <w:sz w:val="20"/>
          <w:szCs w:val="20"/>
          <w:rtl/>
        </w:rPr>
        <w:t>עקב אחרי הפרח? דווקא לפניו!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0BC85526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5A59">
        <w:rPr>
          <w:rFonts w:asciiTheme="majorBidi" w:hAnsiTheme="majorBidi" w:cstheme="majorBidi" w:hint="cs"/>
          <w:sz w:val="20"/>
          <w:szCs w:val="20"/>
          <w:rtl/>
        </w:rPr>
        <w:t>כבר נראים אותו דבר בישוב (3, 6)</w:t>
      </w:r>
    </w:p>
    <w:p w14:paraId="3200123A" w14:textId="2039D911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5A59">
        <w:rPr>
          <w:rFonts w:asciiTheme="majorBidi" w:hAnsiTheme="majorBidi" w:hint="cs"/>
          <w:sz w:val="20"/>
          <w:szCs w:val="20"/>
          <w:rtl/>
        </w:rPr>
        <w:t>מחלקה: זה סופי בסיכומו של דבר</w:t>
      </w:r>
      <w:r w:rsidR="00F73EE7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352F0877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21183">
        <w:rPr>
          <w:rFonts w:asciiTheme="majorBidi" w:hAnsiTheme="majorBidi" w:cstheme="majorBidi" w:hint="cs"/>
          <w:sz w:val="20"/>
          <w:szCs w:val="20"/>
          <w:rtl/>
        </w:rPr>
        <w:t xml:space="preserve">דרכו אש, </w:t>
      </w:r>
      <w:r w:rsidR="00F73EE7">
        <w:rPr>
          <w:rFonts w:asciiTheme="majorBidi" w:hAnsiTheme="majorBidi" w:cstheme="majorBidi" w:hint="cs"/>
          <w:sz w:val="20"/>
          <w:szCs w:val="20"/>
          <w:rtl/>
        </w:rPr>
        <w:t>ברצינות (4, 3)</w:t>
      </w:r>
    </w:p>
    <w:p w14:paraId="5D4DB490" w14:textId="321C2128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73EE7">
        <w:rPr>
          <w:rFonts w:asciiTheme="majorBidi" w:hAnsiTheme="majorBidi" w:cstheme="majorBidi" w:hint="cs"/>
          <w:sz w:val="20"/>
          <w:szCs w:val="20"/>
          <w:rtl/>
        </w:rPr>
        <w:t>משטר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77CA3">
        <w:rPr>
          <w:rFonts w:asciiTheme="majorBidi" w:hAnsiTheme="majorBidi" w:cstheme="majorBidi" w:hint="cs"/>
          <w:sz w:val="20"/>
          <w:szCs w:val="20"/>
          <w:rtl/>
        </w:rPr>
        <w:t>שלא מתרגש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08C9">
        <w:rPr>
          <w:rFonts w:asciiTheme="majorBidi" w:hAnsiTheme="majorBidi" w:cstheme="majorBidi" w:hint="cs"/>
          <w:sz w:val="20"/>
          <w:szCs w:val="20"/>
          <w:rtl/>
        </w:rPr>
        <w:t>מקצה</w:t>
      </w:r>
      <w:r w:rsidR="00D63DEF">
        <w:rPr>
          <w:rFonts w:asciiTheme="majorBidi" w:hAnsiTheme="majorBidi" w:cstheme="majorBidi" w:hint="cs"/>
          <w:sz w:val="20"/>
          <w:szCs w:val="20"/>
          <w:rtl/>
        </w:rPr>
        <w:t xml:space="preserve"> של סימפטיה (8)</w:t>
      </w:r>
    </w:p>
    <w:p w14:paraId="0914E0FE" w14:textId="07DA16C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133DF">
        <w:rPr>
          <w:rFonts w:asciiTheme="majorBidi" w:hAnsiTheme="majorBidi" w:hint="cs"/>
          <w:sz w:val="20"/>
          <w:szCs w:val="20"/>
          <w:rtl/>
        </w:rPr>
        <w:t>מה שרואים בסרט רומנטי מפעם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0064C4A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133DF">
        <w:rPr>
          <w:rFonts w:asciiTheme="majorBidi" w:hAnsiTheme="majorBidi" w:hint="cs"/>
          <w:sz w:val="20"/>
          <w:szCs w:val="20"/>
          <w:rtl/>
        </w:rPr>
        <w:t>סיפור שיכול להרים</w:t>
      </w:r>
      <w:r w:rsidR="001B7C50">
        <w:rPr>
          <w:rFonts w:asciiTheme="majorBidi" w:hAnsiTheme="majorBidi" w:hint="cs"/>
          <w:sz w:val="20"/>
          <w:szCs w:val="20"/>
          <w:rtl/>
        </w:rPr>
        <w:t xml:space="preserve"> ו</w:t>
      </w:r>
      <w:r w:rsidR="0060499A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1B7C50">
        <w:rPr>
          <w:rFonts w:asciiTheme="majorBidi" w:hAnsiTheme="majorBidi" w:hint="cs"/>
          <w:sz w:val="20"/>
          <w:szCs w:val="20"/>
          <w:rtl/>
        </w:rPr>
        <w:t>הרי סוסים (2, 8)</w:t>
      </w:r>
    </w:p>
    <w:p w14:paraId="2EE33ED9" w14:textId="5E219BC2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0061">
        <w:rPr>
          <w:rFonts w:asciiTheme="majorBidi" w:hAnsiTheme="majorBidi" w:hint="cs"/>
          <w:sz w:val="20"/>
          <w:szCs w:val="20"/>
          <w:rtl/>
        </w:rPr>
        <w:t>דווקא זה כן דומה, הכיסוי, וזה עוד כלום... (5, 5)</w:t>
      </w:r>
    </w:p>
    <w:p w14:paraId="5EEED682" w14:textId="2F066E3D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640E0">
        <w:rPr>
          <w:rFonts w:asciiTheme="majorBidi" w:hAnsiTheme="majorBidi" w:hint="cs"/>
          <w:sz w:val="20"/>
          <w:szCs w:val="20"/>
          <w:rtl/>
        </w:rPr>
        <w:t>מעך</w:t>
      </w:r>
      <w:r w:rsidR="00C00061">
        <w:rPr>
          <w:rFonts w:asciiTheme="majorBidi" w:hAnsiTheme="majorBidi" w:hint="cs"/>
          <w:sz w:val="20"/>
          <w:szCs w:val="20"/>
          <w:rtl/>
        </w:rPr>
        <w:t xml:space="preserve"> </w:t>
      </w:r>
      <w:r w:rsidR="006A408F">
        <w:rPr>
          <w:rFonts w:asciiTheme="majorBidi" w:hAnsiTheme="majorBidi" w:hint="cs"/>
          <w:sz w:val="20"/>
          <w:szCs w:val="20"/>
          <w:rtl/>
        </w:rPr>
        <w:t xml:space="preserve">כמה עשרות </w:t>
      </w:r>
      <w:r w:rsidR="00C00061">
        <w:rPr>
          <w:rFonts w:asciiTheme="majorBidi" w:hAnsiTheme="majorBidi" w:hint="cs"/>
          <w:sz w:val="20"/>
          <w:szCs w:val="20"/>
          <w:rtl/>
        </w:rPr>
        <w:t>משרות פנויות</w:t>
      </w:r>
      <w:r w:rsidR="00DA2AD5">
        <w:rPr>
          <w:rFonts w:asciiTheme="majorBidi" w:hAnsiTheme="majorBidi" w:hint="cs"/>
          <w:sz w:val="20"/>
          <w:szCs w:val="20"/>
          <w:rtl/>
        </w:rPr>
        <w:t xml:space="preserve"> לישיבה (5, 4)</w:t>
      </w:r>
    </w:p>
    <w:p w14:paraId="78AA2BB5" w14:textId="5377D8AD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22C">
        <w:rPr>
          <w:rFonts w:asciiTheme="majorBidi" w:hAnsiTheme="majorBidi" w:hint="cs"/>
          <w:sz w:val="20"/>
          <w:szCs w:val="20"/>
          <w:rtl/>
        </w:rPr>
        <w:t>חד גדיא למשל, בתנאי שיש אבנים טובות (8)</w:t>
      </w:r>
    </w:p>
    <w:p w14:paraId="4E4A22C5" w14:textId="4385C7C2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22C">
        <w:rPr>
          <w:rFonts w:asciiTheme="majorBidi" w:hAnsiTheme="majorBidi" w:hint="cs"/>
          <w:sz w:val="20"/>
          <w:szCs w:val="20"/>
          <w:rtl/>
        </w:rPr>
        <w:t>שוב הם סימנו את המ</w:t>
      </w:r>
      <w:r w:rsidR="004B4B0C">
        <w:rPr>
          <w:rFonts w:asciiTheme="majorBidi" w:hAnsiTheme="majorBidi" w:hint="cs"/>
          <w:sz w:val="20"/>
          <w:szCs w:val="20"/>
          <w:rtl/>
        </w:rPr>
        <w:t>קומות של זוג ציפורים (7)</w:t>
      </w:r>
    </w:p>
    <w:p w14:paraId="0D24CACB" w14:textId="5C0E0B7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4B0C">
        <w:rPr>
          <w:rFonts w:asciiTheme="majorBidi" w:hAnsiTheme="majorBidi" w:hint="cs"/>
          <w:sz w:val="20"/>
          <w:szCs w:val="20"/>
          <w:rtl/>
        </w:rPr>
        <w:t>המלך הראשון שיזכה לברכ</w:t>
      </w:r>
      <w:r w:rsidR="00466B15">
        <w:rPr>
          <w:rFonts w:asciiTheme="majorBidi" w:hAnsiTheme="majorBidi" w:hint="cs"/>
          <w:sz w:val="20"/>
          <w:szCs w:val="20"/>
          <w:rtl/>
        </w:rPr>
        <w:t>ת</w:t>
      </w:r>
      <w:r w:rsidR="004B4B0C">
        <w:rPr>
          <w:rFonts w:asciiTheme="majorBidi" w:hAnsiTheme="majorBidi" w:hint="cs"/>
          <w:sz w:val="20"/>
          <w:szCs w:val="20"/>
          <w:rtl/>
        </w:rPr>
        <w:t xml:space="preserve"> אריכות ימים</w:t>
      </w:r>
      <w:r w:rsidR="0009137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626085B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4C34">
        <w:rPr>
          <w:rFonts w:asciiTheme="majorBidi" w:hAnsiTheme="majorBidi" w:hint="cs"/>
          <w:sz w:val="20"/>
          <w:szCs w:val="20"/>
          <w:rtl/>
        </w:rPr>
        <w:t>רועה שעכשיו יותר קל לקרוא אותו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2037C59D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3449D">
        <w:rPr>
          <w:rFonts w:asciiTheme="majorBidi" w:hAnsiTheme="majorBidi" w:hint="cs"/>
          <w:sz w:val="20"/>
          <w:szCs w:val="20"/>
          <w:rtl/>
        </w:rPr>
        <w:t>לאחרונה</w:t>
      </w:r>
      <w:r w:rsidR="00587C69">
        <w:rPr>
          <w:rFonts w:asciiTheme="majorBidi" w:hAnsiTheme="majorBidi" w:hint="cs"/>
          <w:sz w:val="20"/>
          <w:szCs w:val="20"/>
          <w:rtl/>
        </w:rPr>
        <w:t xml:space="preserve"> יש</w:t>
      </w:r>
      <w:r w:rsidR="0083449D">
        <w:rPr>
          <w:rFonts w:asciiTheme="majorBidi" w:hAnsiTheme="majorBidi" w:hint="cs"/>
          <w:sz w:val="20"/>
          <w:szCs w:val="20"/>
          <w:rtl/>
        </w:rPr>
        <w:t xml:space="preserve"> </w:t>
      </w:r>
      <w:r w:rsidR="00AA4622">
        <w:rPr>
          <w:rFonts w:asciiTheme="majorBidi" w:hAnsiTheme="majorBidi" w:hint="cs"/>
          <w:sz w:val="20"/>
          <w:szCs w:val="20"/>
          <w:rtl/>
        </w:rPr>
        <w:t>אמצע משמאל</w:t>
      </w:r>
      <w:r w:rsidR="004970D7">
        <w:rPr>
          <w:rFonts w:asciiTheme="majorBidi" w:hAnsiTheme="majorBidi" w:hint="cs"/>
          <w:sz w:val="20"/>
          <w:szCs w:val="20"/>
          <w:rtl/>
        </w:rPr>
        <w:t>,</w:t>
      </w:r>
      <w:r w:rsidR="00AA4622">
        <w:rPr>
          <w:rFonts w:asciiTheme="majorBidi" w:hAnsiTheme="majorBidi" w:hint="cs"/>
          <w:sz w:val="20"/>
          <w:szCs w:val="20"/>
          <w:rtl/>
        </w:rPr>
        <w:t xml:space="preserve"> מימין</w:t>
      </w:r>
      <w:r w:rsidR="004970D7">
        <w:rPr>
          <w:rFonts w:asciiTheme="majorBidi" w:hAnsiTheme="majorBidi" w:hint="cs"/>
          <w:sz w:val="20"/>
          <w:szCs w:val="20"/>
          <w:rtl/>
        </w:rPr>
        <w:t>,</w:t>
      </w:r>
      <w:r w:rsidR="00AA4622">
        <w:rPr>
          <w:rFonts w:asciiTheme="majorBidi" w:hAnsiTheme="majorBidi" w:hint="cs"/>
          <w:sz w:val="20"/>
          <w:szCs w:val="20"/>
          <w:rtl/>
        </w:rPr>
        <w:t xml:space="preserve"> בכל העולם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43AF82A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D0824">
        <w:rPr>
          <w:rFonts w:asciiTheme="majorBidi" w:hAnsiTheme="majorBidi" w:hint="cs"/>
          <w:sz w:val="20"/>
          <w:szCs w:val="20"/>
          <w:rtl/>
        </w:rPr>
        <w:t>לא הצליחו</w:t>
      </w:r>
      <w:r w:rsidR="006F085C">
        <w:rPr>
          <w:rFonts w:asciiTheme="majorBidi" w:hAnsiTheme="majorBidi" w:hint="cs"/>
          <w:sz w:val="20"/>
          <w:szCs w:val="20"/>
          <w:rtl/>
        </w:rPr>
        <w:t xml:space="preserve"> לסתור שום טענה לגבי הרעידה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73BB401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85C">
        <w:rPr>
          <w:rFonts w:asciiTheme="majorBidi" w:hAnsiTheme="majorBidi" w:hint="cs"/>
          <w:sz w:val="20"/>
          <w:szCs w:val="20"/>
          <w:rtl/>
        </w:rPr>
        <w:t>בגלל הציפור שנמצאת על מגרש הכדורסל</w:t>
      </w:r>
      <w:r w:rsidR="00F87F2B">
        <w:rPr>
          <w:rFonts w:asciiTheme="majorBidi" w:hAnsiTheme="majorBidi" w:hint="cs"/>
          <w:sz w:val="20"/>
          <w:szCs w:val="20"/>
          <w:rtl/>
        </w:rPr>
        <w:t xml:space="preserve"> </w:t>
      </w:r>
      <w:r w:rsidR="00213454">
        <w:rPr>
          <w:rFonts w:asciiTheme="majorBidi" w:hAnsiTheme="majorBidi" w:hint="cs"/>
          <w:sz w:val="20"/>
          <w:szCs w:val="20"/>
          <w:rtl/>
        </w:rPr>
        <w:t>(6)</w:t>
      </w:r>
      <w:r w:rsidR="006F085C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A6CC220" w14:textId="24FCA33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02310">
        <w:rPr>
          <w:rFonts w:asciiTheme="majorBidi" w:hAnsiTheme="majorBidi" w:cstheme="majorBidi" w:hint="cs"/>
          <w:sz w:val="20"/>
          <w:szCs w:val="20"/>
          <w:rtl/>
        </w:rPr>
        <w:t>עם 23 מאוזן. כרטיס קולנוע</w:t>
      </w:r>
      <w:r w:rsidR="00ED7E11">
        <w:rPr>
          <w:rFonts w:asciiTheme="majorBidi" w:hAnsiTheme="majorBidi" w:cstheme="majorBidi" w:hint="cs"/>
          <w:sz w:val="20"/>
          <w:szCs w:val="20"/>
          <w:rtl/>
        </w:rPr>
        <w:t xml:space="preserve"> בתחילתו נמצא בטלפון (6)</w:t>
      </w:r>
    </w:p>
    <w:p w14:paraId="595FFAD3" w14:textId="5800790B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D7E11">
        <w:rPr>
          <w:rFonts w:asciiTheme="majorBidi" w:hAnsiTheme="majorBidi" w:hint="cs"/>
          <w:sz w:val="20"/>
          <w:szCs w:val="20"/>
          <w:rtl/>
        </w:rPr>
        <w:t>התבטלו ולא עשו כלום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 בעבודה, זה מנהיג? (7)</w:t>
      </w:r>
    </w:p>
    <w:p w14:paraId="52264924" w14:textId="11C053FE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לוח וכלי שחמט הפוך מ 5 </w:t>
      </w:r>
      <w:r w:rsidR="004D6A8A">
        <w:rPr>
          <w:rFonts w:asciiTheme="majorBidi" w:hAnsiTheme="majorBidi" w:hint="cs"/>
          <w:sz w:val="20"/>
          <w:szCs w:val="20"/>
          <w:rtl/>
        </w:rPr>
        <w:t>מאונך</w:t>
      </w:r>
      <w:r w:rsidR="003F77C2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0BC484D6" w14:textId="08FDB37B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38A4">
        <w:rPr>
          <w:rFonts w:asciiTheme="majorBidi" w:hAnsiTheme="majorBidi" w:hint="cs"/>
          <w:sz w:val="20"/>
          <w:szCs w:val="20"/>
          <w:rtl/>
        </w:rPr>
        <w:t>זה כנראה החרב שלה על הראש (5)</w:t>
      </w:r>
    </w:p>
    <w:p w14:paraId="600E4C07" w14:textId="5845369B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B38A4">
        <w:rPr>
          <w:rFonts w:asciiTheme="majorBidi" w:hAnsiTheme="majorBidi" w:hint="cs"/>
          <w:sz w:val="20"/>
          <w:szCs w:val="20"/>
          <w:rtl/>
        </w:rPr>
        <w:t xml:space="preserve">החברה בונה על זה שהיא </w:t>
      </w:r>
      <w:r w:rsidR="00C81E65">
        <w:rPr>
          <w:rFonts w:asciiTheme="majorBidi" w:hAnsiTheme="majorBidi" w:hint="cs"/>
          <w:sz w:val="20"/>
          <w:szCs w:val="20"/>
          <w:rtl/>
        </w:rPr>
        <w:t>שורפת</w:t>
      </w:r>
      <w:r w:rsidR="005B38A4">
        <w:rPr>
          <w:rFonts w:asciiTheme="majorBidi" w:hAnsiTheme="majorBidi" w:hint="cs"/>
          <w:sz w:val="20"/>
          <w:szCs w:val="20"/>
          <w:rtl/>
        </w:rPr>
        <w:t xml:space="preserve"> עוד קודם (6)</w:t>
      </w:r>
    </w:p>
    <w:p w14:paraId="43FD182A" w14:textId="31F9CFC9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53AB7">
        <w:rPr>
          <w:rFonts w:asciiTheme="majorBidi" w:hAnsiTheme="majorBidi" w:hint="cs"/>
          <w:sz w:val="20"/>
          <w:szCs w:val="20"/>
          <w:rtl/>
        </w:rPr>
        <w:t>שר שאומר שיש לו מאבטח (4, 3)</w:t>
      </w:r>
    </w:p>
    <w:p w14:paraId="0100ACED" w14:textId="4E149C98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42CFF">
        <w:rPr>
          <w:rFonts w:asciiTheme="majorBidi" w:hAnsiTheme="majorBidi" w:hint="cs"/>
          <w:sz w:val="20"/>
          <w:szCs w:val="20"/>
          <w:rtl/>
        </w:rPr>
        <w:t>האם הם ישמחו לקבל מטבע חוץ בחוץ? הלוואי (3, 4)</w:t>
      </w:r>
    </w:p>
    <w:p w14:paraId="11F6BF6A" w14:textId="00E0B2C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42CFF">
        <w:rPr>
          <w:rFonts w:asciiTheme="majorBidi" w:hAnsiTheme="majorBidi" w:cstheme="majorBidi" w:hint="cs"/>
          <w:sz w:val="20"/>
          <w:szCs w:val="20"/>
          <w:rtl/>
        </w:rPr>
        <w:t>איפה הילד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 xml:space="preserve"> ש</w:t>
      </w:r>
      <w:r w:rsidR="004D6A8A">
        <w:rPr>
          <w:rFonts w:asciiTheme="majorBidi" w:hAnsiTheme="majorBidi" w:cstheme="majorBidi" w:hint="cs"/>
          <w:sz w:val="20"/>
          <w:szCs w:val="20"/>
          <w:rtl/>
        </w:rPr>
        <w:t>סידרו לו תנאים טובים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>? (6)</w:t>
      </w:r>
    </w:p>
    <w:p w14:paraId="5234E1E1" w14:textId="438439B6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2834">
        <w:rPr>
          <w:rFonts w:asciiTheme="majorBidi" w:hAnsiTheme="majorBidi" w:hint="cs"/>
          <w:sz w:val="20"/>
          <w:szCs w:val="20"/>
          <w:rtl/>
        </w:rPr>
        <w:t>עוצר עם סיום מחזור הדף היומי (5)</w:t>
      </w:r>
    </w:p>
    <w:p w14:paraId="452D827B" w14:textId="77ABC22F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hint="cs"/>
          <w:sz w:val="20"/>
          <w:szCs w:val="20"/>
          <w:rtl/>
        </w:rPr>
        <w:t>אמבולנס נכנס לבין אלו שהפסידו את המדינה (8)</w:t>
      </w:r>
    </w:p>
    <w:p w14:paraId="5D4551B1" w14:textId="6D35060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12834">
        <w:rPr>
          <w:rFonts w:asciiTheme="majorBidi" w:hAnsiTheme="majorBidi" w:hint="cs"/>
          <w:sz w:val="20"/>
          <w:szCs w:val="20"/>
          <w:rtl/>
        </w:rPr>
        <w:t>גוזל קטן של עופות שיכולים להרוג (7)</w:t>
      </w:r>
    </w:p>
    <w:p w14:paraId="475BE950" w14:textId="5919A124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2C127F20" w14:textId="0FA6D89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2834">
        <w:rPr>
          <w:rFonts w:asciiTheme="majorBidi" w:hAnsiTheme="majorBidi" w:cstheme="majorBidi" w:hint="cs"/>
          <w:sz w:val="20"/>
          <w:szCs w:val="20"/>
          <w:rtl/>
        </w:rPr>
        <w:t>סותמים את הפה</w:t>
      </w:r>
      <w:r w:rsidR="0009105D">
        <w:rPr>
          <w:rFonts w:asciiTheme="majorBidi" w:hAnsiTheme="majorBidi" w:cstheme="majorBidi" w:hint="cs"/>
          <w:sz w:val="20"/>
          <w:szCs w:val="20"/>
          <w:rtl/>
        </w:rPr>
        <w:t xml:space="preserve"> כמו שני נוזלים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81BC56A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105D">
        <w:rPr>
          <w:rFonts w:asciiTheme="majorBidi" w:hAnsiTheme="majorBidi" w:cstheme="majorBidi" w:hint="cs"/>
          <w:sz w:val="20"/>
          <w:szCs w:val="20"/>
          <w:rtl/>
        </w:rPr>
        <w:t>הנך בצד השני, בעבר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45CE9" w14:textId="77777777" w:rsidR="00C50157" w:rsidRDefault="00C50157" w:rsidP="00726758">
      <w:r>
        <w:separator/>
      </w:r>
    </w:p>
  </w:endnote>
  <w:endnote w:type="continuationSeparator" w:id="0">
    <w:p w14:paraId="4A84D4F5" w14:textId="77777777" w:rsidR="00C50157" w:rsidRDefault="00C5015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552A" w14:textId="77777777" w:rsidR="00C50157" w:rsidRDefault="00C50157" w:rsidP="00726758">
      <w:r>
        <w:separator/>
      </w:r>
    </w:p>
  </w:footnote>
  <w:footnote w:type="continuationSeparator" w:id="0">
    <w:p w14:paraId="0F531E10" w14:textId="77777777" w:rsidR="00C50157" w:rsidRDefault="00C5015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183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38</cp:revision>
  <cp:lastPrinted>2013-06-02T19:52:00Z</cp:lastPrinted>
  <dcterms:created xsi:type="dcterms:W3CDTF">2023-03-27T08:16:00Z</dcterms:created>
  <dcterms:modified xsi:type="dcterms:W3CDTF">2023-03-29T13:56:00Z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