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931327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C6D5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14FCA" w:rsidRPr="00912C19" w14:paraId="245438CE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CDD9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D5DE4EA" w14:textId="0B3DAAF9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1A04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3BFAD" w14:textId="3E6F88AF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0406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47CFB15" w14:textId="57DB6BD4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CB97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B9270C" w14:textId="5B24B199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B0DF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F1BF011" w14:textId="2F3CF0BC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D5ADE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FD78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97DE005" w14:textId="734CF8B0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5B8C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07FCF4" w14:textId="5F5EF233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306F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67FEE04" w14:textId="772E9A20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F2E0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DACCF9" w14:textId="4B263277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2F29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F624CE" w14:textId="57803370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0F71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5EEBD18" w14:textId="00136175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8F56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45B06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84BF073" w14:textId="298E21D6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C14FCA" w:rsidRPr="00912C19" w14:paraId="4B4F6C6D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71DB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4062F" w14:textId="026A99AC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3E209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AC54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767503" w14:textId="41263503" w:rsidR="0044732D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73DAA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4EB8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89F38" w14:textId="076CFEF4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21240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28A7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6FDD9C" w14:textId="32461A3F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95850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126F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C87AD" w14:textId="43017CB7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8DCBB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CC28F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23E6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84C08D0" w14:textId="02E07041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4845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AC3D0" w14:textId="1BE5ADC9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79E42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701DE" w14:textId="33335017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C14FCA" w:rsidRPr="00912C19" w14:paraId="497D554D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7EE9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0FF7614" w14:textId="1A18250B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2AFC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1A6FF" w14:textId="0B2F77F6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CE5D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05448" w14:textId="7689D998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7148F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E5195" w14:textId="01CC6701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7186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C8BAF" w14:textId="3A5F876D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B63A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78826" w14:textId="0A3B1823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DEE9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4EEFE6" w14:textId="4D966CF8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191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163D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CFBE4" w14:textId="66D084F3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83BB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868AF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F2A9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D9F70" w14:textId="79C20586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A5BA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FE285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0A4EC8" w14:textId="415D5F47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C14FCA" w:rsidRPr="00912C19" w14:paraId="552CAD07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E548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E561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0B2E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9013B" w14:textId="384927E2" w:rsidR="0044732D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0DE3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4B17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CAD800" w14:textId="29B96845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D4BE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59AA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8E660FE" w14:textId="0B4BA668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591B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23DC51" w14:textId="0B44E5A4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5D4A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80CC8" w14:textId="333C3C06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0113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F2A13" w14:textId="1C322EF9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B3C1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1DF770" w14:textId="348CAD59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07DE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A6A0A" w14:textId="703B6D52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C3A3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B2E044" w14:textId="0A12AB86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C3847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527A59" w14:textId="59BE8801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14FCA" w:rsidRPr="00912C19" w14:paraId="5EA45D28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F12F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2DF6D9C2" w14:textId="3D96965F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6C9C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CB6BF" w14:textId="10179B55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F8DB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CBC455" w14:textId="74AEBCA8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D166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37CFF6" w14:textId="286188E5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70B2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1FD89" w14:textId="61029CBF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8639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04BA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04947" w14:textId="58D401CA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80AF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ACDE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88E42B" w14:textId="690AF7E7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621E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09F4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B04E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85F9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7FC36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83B37" w14:textId="3477BD94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C14FCA" w:rsidRPr="00912C19" w14:paraId="674F2E26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4728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96BFDD" w14:textId="07AA8208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B768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981C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0FBCF8" w14:textId="3606EF4D" w:rsidR="0044732D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D11CF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1AD7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777CE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519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7FE7963" w14:textId="6998F762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12B6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83A6E7" w14:textId="732A564B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F5F1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A6C0E3" w14:textId="5C8F3165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DDFD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29D8E" w14:textId="0930C9A5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4F4C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3294D" w14:textId="055ED88D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4B3F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5744B36" w14:textId="3C287DC5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6211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F5D8B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084B0" w14:textId="6C86D1D8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C14FCA" w:rsidRPr="00912C19" w14:paraId="779239C4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A65B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3AA5C51" w14:textId="666D6E87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AB5A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A47A93" w14:textId="28170DFA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6B51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F2980" w14:textId="466855E1" w:rsidR="00171279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8E33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7F402" w14:textId="6D0213E4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B57B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8C8C5" w14:textId="1F513D8F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CCBB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5B8AF173" w14:textId="13DF9B99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DB92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DB858" w14:textId="19C5D14F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75F39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1076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DD538" w14:textId="7B458C9F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9B37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79CD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5C3D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B913E3" w14:textId="6BD6E426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CCA4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08167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27CA8D" w14:textId="0E530304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C14FCA" w:rsidRPr="00912C19" w14:paraId="4FEB2A58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45E4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F1D66" w14:textId="276292CE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79C0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EF9C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88DD47" w14:textId="1E36C9D4" w:rsidR="00171279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9DE3D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B141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AA08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7E6D6D" w14:textId="4AAD5819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8DBD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5681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256C104" w14:textId="7BE658A5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77F6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77E3D" w14:textId="05CE2ECA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4FDE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29E16" w14:textId="078C64ED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E84A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A7871C" w14:textId="7A84B5E3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4983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F72433" w14:textId="38A013CD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DF05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348900" w14:textId="7FF9E848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28BA8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78A1FD" w14:textId="2887F7C7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C14FCA" w:rsidRPr="00912C19" w14:paraId="43710AC9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2F41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45E18" w14:textId="78FA04FE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5A765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5A6C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3479D2B9" w14:textId="56D17E23" w:rsidR="00171279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0F95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5E01E" w14:textId="783B5254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16190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3C1BA" w14:textId="56188DB4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254EF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BECD1" w14:textId="59411363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F2A7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8C525" w14:textId="1F5CEBAD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B9B2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0179F" w14:textId="060B0A0C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72BD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D0E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53484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21C4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085FCD" w14:textId="1A32A7A8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0020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EDACB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6BB0F9" w14:textId="2C071F21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14FCA" w:rsidRPr="00912C19" w14:paraId="5CEA9866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9A76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B7A20D" w14:textId="1F386FF7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0AF2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D451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B1355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903B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D2226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0F9B2" w14:textId="3E83EB1D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F6B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A79D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B05DCF" w14:textId="423E39FD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C92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E8D7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730E038" w14:textId="2AF5E586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0FCB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69246" w14:textId="78FC2D0E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D318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63750" w14:textId="42E171A4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DE2A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B4AE2A" w14:textId="178D807B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40CB7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A3A48" w14:textId="09C9DAB0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14FCA" w:rsidRPr="00912C19" w14:paraId="406E96DA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2F82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2EE55C65" w14:textId="58A7CFA8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F21D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65247" w14:textId="4382CAD9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9784D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35F417C" w14:textId="0DC90376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D762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02E21" w14:textId="373AD94A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2816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67A08" w14:textId="7C4A6BD5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D30E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148123" w14:textId="0C48D227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144C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AAFBD8" w14:textId="33D8CF40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6A59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8C8F64" w14:textId="171B8B51" w:rsidR="00BF3EAE" w:rsidRPr="00912C19" w:rsidRDefault="00BF3EAE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65EE5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EA41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750839" w14:textId="6699331C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C9484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9211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68FE7" w14:textId="15C7E546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B6F1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521EA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6AD812E2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70CA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E0D26" w14:textId="73DCC1B2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B507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B7C5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B6B42" w14:textId="7B1D97ED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E7E0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564C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DDE7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36F8E8" w14:textId="0DEB7EA1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7D05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A831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6E00A7BE" w14:textId="51941C24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915E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013E5" w14:textId="4A9A3F92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45A6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7F303" w14:textId="491DFA50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B918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B2841F" w14:textId="722A261A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2AEB5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835E6B" w14:textId="15051F56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260F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A21CF" w14:textId="5B0DED92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772A2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F7FF49C" w14:textId="14985ADB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C14FCA" w:rsidRPr="00912C19" w14:paraId="7811B1FF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ED19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7E595F02" w14:textId="197A5C81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E5B8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9EDA1E" w14:textId="1D4A1F04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A770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29D9E" w14:textId="35E555C2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5A5B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B440D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BCEE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294C22" w14:textId="54EE50A2" w:rsidR="000A121B" w:rsidRPr="00912C19" w:rsidRDefault="000A121B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A72E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A7CB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F76E8C" w14:textId="5AEB5BEB" w:rsidR="006A18B0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58CE2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8FEB3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940C1" w14:textId="6CEFF82F" w:rsidR="00171279" w:rsidRPr="00912C19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5E16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48961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84726C" w14:textId="76674FF0" w:rsidR="006A18B0" w:rsidRPr="00912C19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682C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5A23EF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524CE" w14:textId="1C213130" w:rsidR="0044732D" w:rsidRPr="00912C19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C14FCA" w:rsidRPr="00416417" w14:paraId="0A4B2732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63163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9E6888F" w14:textId="4A585DC0" w:rsidR="00171279" w:rsidRPr="00416417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1B8C7" w14:textId="77777777" w:rsidR="00C14FCA" w:rsidRPr="00416417" w:rsidRDefault="00C14FCA" w:rsidP="000A121B">
            <w:pPr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4DC6D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4EEA9A89" w14:textId="5AD23A9D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9DCC04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9375782" w14:textId="6BA86DDF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3FF287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B24D29E" w14:textId="0047E5A3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75212B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EB0E0AC" w14:textId="6B864011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FE3BEC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2A80843" w14:textId="284D7EF0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F30D22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351F41E" w14:textId="284B9936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0EED73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B1817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59B84AB7" w14:textId="6BC18833" w:rsidR="00171279" w:rsidRPr="00416417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67B329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E172494" w14:textId="03512236" w:rsidR="00171279" w:rsidRPr="00416417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ACB65A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8E2E9EE" w14:textId="7EDC99B2" w:rsidR="006A18B0" w:rsidRPr="00416417" w:rsidRDefault="006A18B0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79E7CE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43510BA" w14:textId="10BEC638" w:rsidR="00171279" w:rsidRPr="00416417" w:rsidRDefault="00171279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D051E18" w14:textId="77777777" w:rsidR="00C14FCA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2CF6B11" w14:textId="186040BC" w:rsidR="0044732D" w:rsidRPr="00416417" w:rsidRDefault="0044732D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C4B68" w:rsidRDefault="000E325E" w:rsidP="004C4B6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C4B6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D0A42A7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ראה/י 24 מאוזן</w:t>
      </w:r>
    </w:p>
    <w:p w14:paraId="6DF6D96D" w14:textId="2168657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29A2">
        <w:rPr>
          <w:rFonts w:asciiTheme="majorBidi" w:hAnsiTheme="majorBidi" w:cstheme="majorBidi" w:hint="cs"/>
          <w:sz w:val="22"/>
          <w:szCs w:val="22"/>
          <w:rtl/>
        </w:rPr>
        <w:t>שר ועף במתנה (4, 5)</w:t>
      </w:r>
    </w:p>
    <w:p w14:paraId="3200123A" w14:textId="61C36E3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32DF">
        <w:rPr>
          <w:rFonts w:asciiTheme="majorBidi" w:hAnsiTheme="majorBidi" w:cstheme="majorBidi" w:hint="cs"/>
          <w:sz w:val="22"/>
          <w:szCs w:val="22"/>
          <w:rtl/>
        </w:rPr>
        <w:t>היא לא עומדת לפני הסוף כשבאמצע בסיס (5)</w:t>
      </w:r>
    </w:p>
    <w:bookmarkEnd w:id="0"/>
    <w:p w14:paraId="47C7F6A3" w14:textId="01BD99D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335D">
        <w:rPr>
          <w:rFonts w:asciiTheme="majorBidi" w:hAnsiTheme="majorBidi" w:cstheme="majorBidi" w:hint="cs"/>
          <w:sz w:val="22"/>
          <w:szCs w:val="22"/>
          <w:rtl/>
        </w:rPr>
        <w:t xml:space="preserve">מניח שסופרים אותם כי </w:t>
      </w:r>
      <w:r w:rsidR="0027522D">
        <w:rPr>
          <w:rFonts w:asciiTheme="majorBidi" w:hAnsiTheme="majorBidi" w:cstheme="majorBidi" w:hint="cs"/>
          <w:sz w:val="22"/>
          <w:szCs w:val="22"/>
          <w:rtl/>
        </w:rPr>
        <w:t>יש להם משקל (7)</w:t>
      </w:r>
    </w:p>
    <w:p w14:paraId="5D4DB490" w14:textId="1ABDE31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70CF3">
        <w:rPr>
          <w:rFonts w:asciiTheme="majorBidi" w:hAnsiTheme="majorBidi" w:cstheme="majorBidi" w:hint="cs"/>
          <w:sz w:val="22"/>
          <w:szCs w:val="22"/>
          <w:rtl/>
        </w:rPr>
        <w:t>שתי שאלות זה מספיק בשביל לדלל (5, 3)</w:t>
      </w:r>
    </w:p>
    <w:p w14:paraId="0914E0FE" w14:textId="11162CB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40FE6">
        <w:rPr>
          <w:rFonts w:asciiTheme="majorBidi" w:hAnsiTheme="majorBidi" w:cstheme="majorBidi" w:hint="cs"/>
          <w:sz w:val="22"/>
          <w:szCs w:val="22"/>
          <w:rtl/>
        </w:rPr>
        <w:t xml:space="preserve">הוא </w:t>
      </w:r>
      <w:r w:rsidR="005E6411">
        <w:rPr>
          <w:rFonts w:asciiTheme="majorBidi" w:hAnsiTheme="majorBidi" w:cstheme="majorBidi" w:hint="cs"/>
          <w:sz w:val="22"/>
          <w:szCs w:val="22"/>
          <w:rtl/>
        </w:rPr>
        <w:t>חטף</w:t>
      </w:r>
      <w:r w:rsidR="00640FE6">
        <w:rPr>
          <w:rFonts w:asciiTheme="majorBidi" w:hAnsiTheme="majorBidi" w:cstheme="majorBidi" w:hint="cs"/>
          <w:sz w:val="22"/>
          <w:szCs w:val="22"/>
          <w:rtl/>
        </w:rPr>
        <w:t xml:space="preserve"> מכה לפה (4)</w:t>
      </w:r>
    </w:p>
    <w:p w14:paraId="01081A3D" w14:textId="0C38113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A5DA4">
        <w:rPr>
          <w:rFonts w:asciiTheme="majorBidi" w:hAnsiTheme="majorBidi" w:cstheme="majorBidi" w:hint="cs"/>
          <w:sz w:val="22"/>
          <w:szCs w:val="22"/>
          <w:rtl/>
        </w:rPr>
        <w:t xml:space="preserve">אמצעי לחימה חסל </w:t>
      </w:r>
      <w:r w:rsidR="0030498F">
        <w:rPr>
          <w:rFonts w:asciiTheme="majorBidi" w:hAnsiTheme="majorBidi" w:cstheme="majorBidi" w:hint="cs"/>
          <w:sz w:val="22"/>
          <w:szCs w:val="22"/>
          <w:rtl/>
        </w:rPr>
        <w:t>בשבילי מספיק, הוא היה הרוג (3, 7)</w:t>
      </w:r>
    </w:p>
    <w:p w14:paraId="2EE33ED9" w14:textId="591E65F6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C6D55">
        <w:rPr>
          <w:rFonts w:asciiTheme="majorBidi" w:hAnsiTheme="majorBidi" w:cstheme="majorBidi" w:hint="cs"/>
          <w:sz w:val="22"/>
          <w:szCs w:val="22"/>
          <w:rtl/>
        </w:rPr>
        <w:t>לא נתנו להם להתערב בהסתלקות של</w:t>
      </w:r>
      <w:r w:rsidR="005A1261">
        <w:rPr>
          <w:rFonts w:asciiTheme="majorBidi" w:hAnsiTheme="majorBidi" w:cstheme="majorBidi" w:hint="cs"/>
          <w:sz w:val="22"/>
          <w:szCs w:val="22"/>
          <w:rtl/>
        </w:rPr>
        <w:t xml:space="preserve"> הנכבדת (3, 7)</w:t>
      </w:r>
    </w:p>
    <w:p w14:paraId="5EEED682" w14:textId="64C65BA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B7AEB">
        <w:rPr>
          <w:rFonts w:asciiTheme="majorBidi" w:hAnsiTheme="majorBidi" w:cstheme="majorBidi" w:hint="cs"/>
          <w:sz w:val="22"/>
          <w:szCs w:val="22"/>
          <w:rtl/>
        </w:rPr>
        <w:t>באיזה תרסיס יש בני זוג מבד? (3, 6)</w:t>
      </w:r>
    </w:p>
    <w:p w14:paraId="0BA8301B" w14:textId="23AD446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8629A">
        <w:rPr>
          <w:rFonts w:asciiTheme="majorBidi" w:hAnsiTheme="majorBidi" w:cstheme="majorBidi" w:hint="cs"/>
          <w:sz w:val="22"/>
          <w:szCs w:val="22"/>
          <w:rtl/>
        </w:rPr>
        <w:t>ברשת ויסובב כמה שהיא צריכה (8)</w:t>
      </w:r>
    </w:p>
    <w:p w14:paraId="4E4A22C5" w14:textId="1D82EB7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24A99">
        <w:rPr>
          <w:rFonts w:asciiTheme="majorBidi" w:hAnsiTheme="majorBidi" w:cstheme="majorBidi" w:hint="cs"/>
          <w:sz w:val="22"/>
          <w:szCs w:val="22"/>
          <w:rtl/>
        </w:rPr>
        <w:t xml:space="preserve">מעט מאד חוזר בורא שאכל </w:t>
      </w:r>
      <w:r w:rsidR="00AB3F41">
        <w:rPr>
          <w:rFonts w:asciiTheme="majorBidi" w:hAnsiTheme="majorBidi" w:cstheme="majorBidi" w:hint="cs"/>
          <w:sz w:val="22"/>
          <w:szCs w:val="22"/>
          <w:rtl/>
        </w:rPr>
        <w:t>חלק קטן ממך (4, 3)</w:t>
      </w:r>
    </w:p>
    <w:p w14:paraId="0D24CACB" w14:textId="59663792" w:rsidR="000E325E" w:rsidRPr="00416417" w:rsidRDefault="005726B2" w:rsidP="00E76AB2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7847E73" w14:textId="57F1DBE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628F">
        <w:rPr>
          <w:rFonts w:asciiTheme="majorBidi" w:hAnsiTheme="majorBidi" w:cstheme="majorBidi" w:hint="cs"/>
          <w:sz w:val="22"/>
          <w:szCs w:val="22"/>
          <w:rtl/>
        </w:rPr>
        <w:t>לא נעים, שוב יש תחרות (4)</w:t>
      </w:r>
    </w:p>
    <w:p w14:paraId="48781A2D" w14:textId="01DE14C3" w:rsidR="00E76AB2" w:rsidRPr="00416417" w:rsidRDefault="005726B2" w:rsidP="00E76AB2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>עם 18 מאונך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 xml:space="preserve"> הכחיש את התשלום בדרום (3, 5)</w:t>
      </w:r>
    </w:p>
    <w:p w14:paraId="10F3DE2B" w14:textId="42911AAC" w:rsidR="00BF38D3" w:rsidRPr="00E76AB2" w:rsidRDefault="00BF38D3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C4B68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C4B6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9F3D2E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81704">
        <w:rPr>
          <w:rFonts w:asciiTheme="majorBidi" w:hAnsiTheme="majorBidi" w:cstheme="majorBidi" w:hint="cs"/>
          <w:sz w:val="22"/>
          <w:szCs w:val="22"/>
          <w:rtl/>
        </w:rPr>
        <w:t>עם 21 מאוזן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48170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022A3">
        <w:rPr>
          <w:rFonts w:asciiTheme="majorBidi" w:hAnsiTheme="majorBidi" w:cstheme="majorBidi" w:hint="cs"/>
          <w:sz w:val="20"/>
          <w:szCs w:val="20"/>
          <w:rtl/>
        </w:rPr>
        <w:t xml:space="preserve">קרליבך שתק בתנועה, </w:t>
      </w:r>
      <w:r w:rsidR="001C3DBA" w:rsidRPr="00BD625F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481704" w:rsidRPr="00BD625F">
        <w:rPr>
          <w:rFonts w:asciiTheme="majorBidi" w:hAnsiTheme="majorBidi" w:cstheme="majorBidi" w:hint="cs"/>
          <w:sz w:val="20"/>
          <w:szCs w:val="20"/>
          <w:rtl/>
        </w:rPr>
        <w:t>עניין רציני</w:t>
      </w:r>
      <w:r w:rsidR="00BD625F">
        <w:rPr>
          <w:rFonts w:asciiTheme="majorBidi" w:hAnsiTheme="majorBidi" w:cstheme="majorBidi" w:hint="cs"/>
          <w:sz w:val="20"/>
          <w:szCs w:val="20"/>
          <w:rtl/>
        </w:rPr>
        <w:t>!</w:t>
      </w:r>
      <w:r w:rsidR="00481704" w:rsidRPr="00BD625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DBA">
        <w:rPr>
          <w:rFonts w:asciiTheme="majorBidi" w:hAnsiTheme="majorBidi" w:cstheme="majorBidi" w:hint="cs"/>
          <w:sz w:val="22"/>
          <w:szCs w:val="22"/>
          <w:rtl/>
        </w:rPr>
        <w:t>(</w:t>
      </w:r>
      <w:r w:rsidR="001C3DBA" w:rsidRPr="006504C8">
        <w:rPr>
          <w:rFonts w:asciiTheme="majorBidi" w:hAnsiTheme="majorBidi" w:cstheme="majorBidi" w:hint="cs"/>
          <w:sz w:val="20"/>
          <w:szCs w:val="20"/>
          <w:rtl/>
        </w:rPr>
        <w:t>2, 3, 2, 2, 3</w:t>
      </w:r>
      <w:r w:rsidR="002351B2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337B021" w14:textId="66280FD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1731">
        <w:rPr>
          <w:rFonts w:asciiTheme="majorBidi" w:hAnsiTheme="majorBidi" w:cstheme="majorBidi" w:hint="cs"/>
          <w:sz w:val="22"/>
          <w:szCs w:val="22"/>
          <w:rtl/>
        </w:rPr>
        <w:t>תמיד מוציאה אותו דבר לשונה (6)</w:t>
      </w:r>
    </w:p>
    <w:p w14:paraId="1A6CC220" w14:textId="704019B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B1649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EB1649">
        <w:rPr>
          <w:rFonts w:asciiTheme="majorBidi" w:hAnsiTheme="majorBidi" w:cstheme="majorBidi" w:hint="cs"/>
          <w:sz w:val="22"/>
          <w:szCs w:val="22"/>
          <w:rtl/>
        </w:rPr>
        <w:t xml:space="preserve"> כך קבלת את התשבץ, </w:t>
      </w:r>
      <w:r w:rsidR="008E5834">
        <w:rPr>
          <w:rFonts w:asciiTheme="majorBidi" w:hAnsiTheme="majorBidi" w:cstheme="majorBidi" w:hint="cs"/>
          <w:sz w:val="22"/>
          <w:szCs w:val="22"/>
          <w:rtl/>
        </w:rPr>
        <w:t>נקבע זמן לחוטם (2, 4)</w:t>
      </w:r>
    </w:p>
    <w:p w14:paraId="595FFAD3" w14:textId="6A984FF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1690">
        <w:rPr>
          <w:rFonts w:asciiTheme="majorBidi" w:hAnsiTheme="majorBidi" w:cstheme="majorBidi" w:hint="cs"/>
          <w:sz w:val="22"/>
          <w:szCs w:val="22"/>
          <w:rtl/>
        </w:rPr>
        <w:t>קרוב שלי היה בתפקיד בכיר במשטרה פעם (4, 3)</w:t>
      </w:r>
    </w:p>
    <w:p w14:paraId="52264924" w14:textId="46D1B49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B7573">
        <w:rPr>
          <w:rFonts w:asciiTheme="majorBidi" w:hAnsiTheme="majorBidi" w:cstheme="majorBidi" w:hint="cs"/>
          <w:sz w:val="22"/>
          <w:szCs w:val="22"/>
          <w:rtl/>
        </w:rPr>
        <w:t xml:space="preserve">הוא בלחץ כמו נוזל כי הם לא </w:t>
      </w:r>
      <w:r w:rsidR="00A0390B">
        <w:rPr>
          <w:rFonts w:asciiTheme="majorBidi" w:hAnsiTheme="majorBidi" w:cstheme="majorBidi" w:hint="cs"/>
          <w:sz w:val="22"/>
          <w:szCs w:val="22"/>
          <w:rtl/>
        </w:rPr>
        <w:t>פשוטים (8)</w:t>
      </w:r>
    </w:p>
    <w:p w14:paraId="2DB1007F" w14:textId="5BF8D401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A11F7">
        <w:rPr>
          <w:rFonts w:asciiTheme="majorBidi" w:hAnsiTheme="majorBidi" w:cstheme="majorBidi" w:hint="cs"/>
          <w:sz w:val="22"/>
          <w:szCs w:val="22"/>
          <w:rtl/>
        </w:rPr>
        <w:t>זה קיבל אישור: החדר לא שרד (5)</w:t>
      </w:r>
    </w:p>
    <w:p w14:paraId="63F29DC5" w14:textId="19A20E1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2FA2">
        <w:rPr>
          <w:rFonts w:asciiTheme="majorBidi" w:hAnsiTheme="majorBidi" w:cstheme="majorBidi" w:hint="cs"/>
          <w:sz w:val="22"/>
          <w:szCs w:val="22"/>
          <w:rtl/>
        </w:rPr>
        <w:t>מעריך מטבע חיצוני שנברא (2, 4)</w:t>
      </w:r>
    </w:p>
    <w:p w14:paraId="43FD182A" w14:textId="2ECB454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3755">
        <w:rPr>
          <w:rFonts w:asciiTheme="majorBidi" w:hAnsiTheme="majorBidi" w:cstheme="majorBidi" w:hint="cs"/>
          <w:sz w:val="22"/>
          <w:szCs w:val="22"/>
          <w:rtl/>
        </w:rPr>
        <w:t>קלל שקט בשתיקה כדי שבטוח יגיע (3, 4)</w:t>
      </w:r>
      <w:r w:rsidR="001B4A3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375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100ACED" w14:textId="1A684FD4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E6932">
        <w:rPr>
          <w:rFonts w:asciiTheme="majorBidi" w:hAnsiTheme="majorBidi" w:cstheme="majorBidi" w:hint="cs"/>
          <w:sz w:val="22"/>
          <w:szCs w:val="22"/>
          <w:rtl/>
        </w:rPr>
        <w:t xml:space="preserve">פחדן כפול בכל אחד שמצליח </w:t>
      </w:r>
      <w:r w:rsidR="001B4A3A">
        <w:rPr>
          <w:rFonts w:asciiTheme="majorBidi" w:hAnsiTheme="majorBidi" w:cstheme="majorBidi" w:hint="cs"/>
          <w:sz w:val="22"/>
          <w:szCs w:val="22"/>
          <w:rtl/>
        </w:rPr>
        <w:t>להתגבר על קושי (3, 4)</w:t>
      </w:r>
    </w:p>
    <w:p w14:paraId="11F6BF6A" w14:textId="2F9DB4B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43A1A">
        <w:rPr>
          <w:rFonts w:asciiTheme="majorBidi" w:hAnsiTheme="majorBidi" w:cstheme="majorBidi" w:hint="cs"/>
          <w:sz w:val="22"/>
          <w:szCs w:val="22"/>
          <w:rtl/>
        </w:rPr>
        <w:t>קנאים!</w:t>
      </w:r>
      <w:r w:rsidR="00531749">
        <w:rPr>
          <w:rFonts w:asciiTheme="majorBidi" w:hAnsiTheme="majorBidi" w:cstheme="majorBidi" w:hint="cs"/>
          <w:sz w:val="22"/>
          <w:szCs w:val="22"/>
          <w:rtl/>
        </w:rPr>
        <w:t xml:space="preserve"> הם</w:t>
      </w:r>
      <w:r w:rsidR="00D43A1A">
        <w:rPr>
          <w:rFonts w:asciiTheme="majorBidi" w:hAnsiTheme="majorBidi" w:cstheme="majorBidi" w:hint="cs"/>
          <w:sz w:val="22"/>
          <w:szCs w:val="22"/>
          <w:rtl/>
        </w:rPr>
        <w:t xml:space="preserve"> ממש לא מסכימים! (5)</w:t>
      </w:r>
    </w:p>
    <w:p w14:paraId="5234E1E1" w14:textId="7DA39420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D199A">
        <w:rPr>
          <w:rFonts w:asciiTheme="majorBidi" w:hAnsiTheme="majorBidi" w:cstheme="majorBidi" w:hint="cs"/>
          <w:sz w:val="22"/>
          <w:szCs w:val="22"/>
          <w:rtl/>
        </w:rPr>
        <w:t>שמתם את זה שמריח טוב (5)</w:t>
      </w:r>
    </w:p>
    <w:p w14:paraId="7C3D7884" w14:textId="127F1A7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36573">
        <w:rPr>
          <w:rFonts w:asciiTheme="majorBidi" w:hAnsiTheme="majorBidi" w:cstheme="majorBidi" w:hint="cs"/>
          <w:sz w:val="22"/>
          <w:szCs w:val="22"/>
          <w:rtl/>
        </w:rPr>
        <w:t xml:space="preserve">מה שמחשב עושה בריצה </w:t>
      </w:r>
      <w:r w:rsidR="00A12051">
        <w:rPr>
          <w:rFonts w:asciiTheme="majorBidi" w:hAnsiTheme="majorBidi" w:cstheme="majorBidi" w:hint="cs"/>
          <w:sz w:val="22"/>
          <w:szCs w:val="22"/>
          <w:rtl/>
        </w:rPr>
        <w:t>מכניס רכבים חש</w:t>
      </w:r>
      <w:r w:rsidR="005E6B9C">
        <w:rPr>
          <w:rFonts w:asciiTheme="majorBidi" w:hAnsiTheme="majorBidi" w:cstheme="majorBidi" w:hint="cs"/>
          <w:sz w:val="22"/>
          <w:szCs w:val="22"/>
          <w:rtl/>
        </w:rPr>
        <w:t>וכים</w:t>
      </w:r>
      <w:r w:rsidR="00A12051">
        <w:rPr>
          <w:rFonts w:asciiTheme="majorBidi" w:hAnsiTheme="majorBidi" w:cstheme="majorBidi" w:hint="cs"/>
          <w:sz w:val="22"/>
          <w:szCs w:val="22"/>
          <w:rtl/>
        </w:rPr>
        <w:t xml:space="preserve"> למקל (5, 3)</w:t>
      </w:r>
    </w:p>
    <w:p w14:paraId="5D4551B1" w14:textId="7FE9E42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D625F">
        <w:rPr>
          <w:rFonts w:asciiTheme="majorBidi" w:hAnsiTheme="majorBidi" w:cstheme="majorBidi" w:hint="cs"/>
          <w:sz w:val="22"/>
          <w:szCs w:val="22"/>
          <w:rtl/>
        </w:rPr>
        <w:t>ראה/י 1 מאוזן</w:t>
      </w:r>
    </w:p>
    <w:p w14:paraId="475BE950" w14:textId="5A2CB8F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5834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7EFE828D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 xml:space="preserve"> מזו שנשאת אני רוצה 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 xml:space="preserve">4 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>מ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פה ומשם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3, 3, 3)</w:t>
      </w:r>
    </w:p>
    <w:p w14:paraId="5CA3B907" w14:textId="29C9419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034F">
        <w:rPr>
          <w:rFonts w:asciiTheme="majorBidi" w:hAnsiTheme="majorBidi" w:cstheme="majorBidi" w:hint="cs"/>
          <w:sz w:val="22"/>
          <w:szCs w:val="22"/>
          <w:rtl/>
        </w:rPr>
        <w:t>אתם התכוונתם כראוי אבל אנחנו לא נוכל בלי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1F5E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21B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DF6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279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A3A"/>
    <w:rsid w:val="001B5E7D"/>
    <w:rsid w:val="001B7240"/>
    <w:rsid w:val="001B7395"/>
    <w:rsid w:val="001B7E2F"/>
    <w:rsid w:val="001C0643"/>
    <w:rsid w:val="001C2BF3"/>
    <w:rsid w:val="001C34E2"/>
    <w:rsid w:val="001C3DBA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335D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1B2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22D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0C3B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6932"/>
    <w:rsid w:val="002E7FC8"/>
    <w:rsid w:val="002F0DC6"/>
    <w:rsid w:val="003000B9"/>
    <w:rsid w:val="0030020E"/>
    <w:rsid w:val="003004C4"/>
    <w:rsid w:val="0030070A"/>
    <w:rsid w:val="00300E50"/>
    <w:rsid w:val="003017EE"/>
    <w:rsid w:val="00301E24"/>
    <w:rsid w:val="00301FFF"/>
    <w:rsid w:val="00302139"/>
    <w:rsid w:val="00302F11"/>
    <w:rsid w:val="00303ECC"/>
    <w:rsid w:val="00304926"/>
    <w:rsid w:val="0030498F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2FA2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77B"/>
    <w:rsid w:val="003711C7"/>
    <w:rsid w:val="0037143B"/>
    <w:rsid w:val="00371690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11F7"/>
    <w:rsid w:val="003A2648"/>
    <w:rsid w:val="003A4009"/>
    <w:rsid w:val="003A4217"/>
    <w:rsid w:val="003A4812"/>
    <w:rsid w:val="003A5B25"/>
    <w:rsid w:val="003A666C"/>
    <w:rsid w:val="003A683C"/>
    <w:rsid w:val="003B0EEF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C7068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4732D"/>
    <w:rsid w:val="00450339"/>
    <w:rsid w:val="00450805"/>
    <w:rsid w:val="00451A0E"/>
    <w:rsid w:val="00453755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704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4B68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6E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749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731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29A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26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AEB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6411"/>
    <w:rsid w:val="005E6B9C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0FE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4C8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5A4"/>
    <w:rsid w:val="0069573E"/>
    <w:rsid w:val="0069780C"/>
    <w:rsid w:val="006A0B60"/>
    <w:rsid w:val="006A0BA0"/>
    <w:rsid w:val="006A1634"/>
    <w:rsid w:val="006A18B0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2A3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573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0CF3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4C4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38D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4A99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0B47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5693"/>
    <w:rsid w:val="008C61B1"/>
    <w:rsid w:val="008C7EB2"/>
    <w:rsid w:val="008D2FCF"/>
    <w:rsid w:val="008D339E"/>
    <w:rsid w:val="008D378F"/>
    <w:rsid w:val="008D5E12"/>
    <w:rsid w:val="008D7600"/>
    <w:rsid w:val="008E0B2F"/>
    <w:rsid w:val="008E5834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7EDE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5DA4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9A2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90B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051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F41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DE7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34F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28F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25F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3EAE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FCA"/>
    <w:rsid w:val="00C16021"/>
    <w:rsid w:val="00C161BA"/>
    <w:rsid w:val="00C165EA"/>
    <w:rsid w:val="00C17542"/>
    <w:rsid w:val="00C17F5E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2DF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D55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3A1A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573"/>
    <w:rsid w:val="00DB78C0"/>
    <w:rsid w:val="00DB7A91"/>
    <w:rsid w:val="00DC2504"/>
    <w:rsid w:val="00DC5B9D"/>
    <w:rsid w:val="00DC5C14"/>
    <w:rsid w:val="00DC6A83"/>
    <w:rsid w:val="00DD199A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6AB2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649"/>
    <w:rsid w:val="00EB1B5B"/>
    <w:rsid w:val="00EB1D30"/>
    <w:rsid w:val="00EB24C7"/>
    <w:rsid w:val="00EB2849"/>
    <w:rsid w:val="00EB2B79"/>
    <w:rsid w:val="00EB2E25"/>
    <w:rsid w:val="00EB4960"/>
    <w:rsid w:val="00EB5165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679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1337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2023-04-10T15:43:00Z</dcterms:created>
  <dcterms:modified xsi:type="dcterms:W3CDTF">2023-04-10T15:43:00Z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