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963B3C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7F3AC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FA2B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55964CE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064A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0B5874DF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15E6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7A306CBC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A8E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39C2E024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3C5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42ECABF7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9D4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7F1BC804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8B7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7C9E639C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F68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1298A1B1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AD75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20798368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150A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4B39EC24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9831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7F9FE7F7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0C64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3E6F6FA0" w:rsidR="00F4300D" w:rsidRPr="006D6CB5" w:rsidRDefault="00F430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CF97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01025488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7A72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268564B8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46F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6520AF87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465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78A4BE2D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79C8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5C00093C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DC9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022FB70A" w:rsidR="00340719" w:rsidRPr="006D6CB5" w:rsidRDefault="003407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4E16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17BE100A" w:rsidR="00340719" w:rsidRPr="006D6CB5" w:rsidRDefault="003407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7DB6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0BF1A8B" w:rsidR="00F4300D" w:rsidRPr="006D6CB5" w:rsidRDefault="00F430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F1D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359F9ACC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7F60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3796DAA1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0E7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59B1B0E4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F1B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01D2809F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405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01377B3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9994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3BE14883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F3E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1FE97C9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8DAC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3B133CF3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34A4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099CDA02" w:rsidR="00340719" w:rsidRPr="006D6CB5" w:rsidRDefault="003407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7226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423936FB" w:rsidR="00F4300D" w:rsidRPr="006D6CB5" w:rsidRDefault="00F430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74E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0189673B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BE5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407A380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432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59AC7212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A7D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0D5BD43C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EAA6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4E010C2B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BE2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684DEDDF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2F8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47693271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79C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1E1C31CD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9578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E2A030E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E429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4C1EFFA7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3B6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02FF93D4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95E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8C4E879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515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5821C1A7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49CB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190D5A9B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2C6D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4C6BF2FB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5188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7E622ED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27DB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4B0C8EEB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7FC5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DD0B468" w:rsidR="00F4300D" w:rsidRPr="006D6CB5" w:rsidRDefault="00F430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A21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1739615B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2D4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2BDC44E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ACD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4F6F8DB4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983A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0D0CDD2C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0D7C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3D6BA529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C4AD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0A3584DA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5F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4E725F4C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531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34DB13FF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C670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64DEBDE6" w:rsidR="00F4300D" w:rsidRPr="006D6CB5" w:rsidRDefault="00F430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C41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3CA5A446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8089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1152CFA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AB92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3E2DD997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9A9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17627E52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4CFF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64FCF79D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EA8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79CA6A6E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5EC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7EDB8E07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918B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AA2F2E4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65FF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1F044187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834B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F056F44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70D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08EFF28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811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46D6C888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F58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10E443BC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642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0ADEBC9D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B00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5025F01F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7D93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39D1478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787D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2F73886B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95E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BBD5987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62B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A7FE8D3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98AD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4B3563C2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E6E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77AD8A01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BD0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50B3AF95" w:rsidR="00851A2D" w:rsidRPr="006D6CB5" w:rsidRDefault="0085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C22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5520B172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685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5F1A16F0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D2C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6773CA54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5807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33340C80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5378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5455443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835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C315684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FE0D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15659EE4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B5C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5F4F0D44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601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1DB59E4A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863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1BFDDAF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3674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092D8A64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1BC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299F6DD9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3E44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7CD48FC5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129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425DAF5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6857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51E50B2D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4D6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42A0CB5C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E1A7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CEDB2D0" w:rsidR="00FA6BC1" w:rsidRPr="006D6CB5" w:rsidRDefault="00FA6B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7F6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0332729A" w:rsidR="00FA6BC1" w:rsidRPr="006D6CB5" w:rsidRDefault="00FA6B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871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65CD2ED8" w:rsidR="00FA6BC1" w:rsidRPr="006D6CB5" w:rsidRDefault="00FA6B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AB2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2D29FF5" w:rsidR="00FA6BC1" w:rsidRPr="006D6CB5" w:rsidRDefault="00FA6B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84F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F2E60D2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F34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590877A1" w:rsidR="00FA6BC1" w:rsidRPr="006D6CB5" w:rsidRDefault="00FA6B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5EE9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62455C4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8C7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6E8C6ED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4E0C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153A08EA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616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7BA01906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38F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717E29F5" w:rsidR="00FA6BC1" w:rsidRPr="006D6CB5" w:rsidRDefault="00FA6B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A33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41132719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EF1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3304138D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7F64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442E2030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176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69E29FE4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65C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3AB6CD66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1D4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740A050E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A8B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1231758A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1787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06C087A2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4C5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05A3064E" w:rsidR="00F4300D" w:rsidRPr="006D6CB5" w:rsidRDefault="00F430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D19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71907C4" w:rsidR="00F4300D" w:rsidRPr="006D6CB5" w:rsidRDefault="00F430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7A4A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1D78A454" w:rsidR="00F4300D" w:rsidRPr="006D6CB5" w:rsidRDefault="00F430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6231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B23F7E4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7CB3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7D06B00B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352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23FE610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F73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1106D76B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5431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650ABEB5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6F47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31BB25F" w:rsidR="00454471" w:rsidRPr="006D6CB5" w:rsidRDefault="004544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41464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7D6C51D5" w:rsidR="00F4300D" w:rsidRPr="006D6CB5" w:rsidRDefault="00F430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F902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25EFAE01" w:rsidR="00F4300D" w:rsidRPr="006D6CB5" w:rsidRDefault="00F430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485F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571F371" w:rsidR="00F4300D" w:rsidRPr="006D6CB5" w:rsidRDefault="00F430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9A594EB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304EBB5C" w:rsidR="00F4300D" w:rsidRPr="006D6CB5" w:rsidRDefault="00F4300D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881D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2FF37FB4" w:rsidR="00F4300D" w:rsidRPr="006D6CB5" w:rsidRDefault="00F430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4C85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3A9E2761" w:rsidR="00F4300D" w:rsidRPr="006D6CB5" w:rsidRDefault="00F430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8664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50D7F4E8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92794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5430C35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1E59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776ADFFB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49B7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3912C395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21CC4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54B6A8A4" w:rsidR="00DB7BCE" w:rsidRPr="006D6CB5" w:rsidRDefault="00DB7B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261CD671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2243D">
        <w:rPr>
          <w:rFonts w:asciiTheme="majorBidi" w:hAnsiTheme="majorBidi" w:cstheme="majorBidi" w:hint="cs"/>
          <w:sz w:val="20"/>
          <w:szCs w:val="20"/>
          <w:rtl/>
        </w:rPr>
        <w:t>עברה כשממש קר (3)</w:t>
      </w:r>
    </w:p>
    <w:p w14:paraId="6DF6D96D" w14:textId="301549D0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85638">
        <w:rPr>
          <w:rFonts w:asciiTheme="majorBidi" w:hAnsiTheme="majorBidi" w:cstheme="majorBidi" w:hint="cs"/>
          <w:sz w:val="20"/>
          <w:szCs w:val="20"/>
          <w:rtl/>
        </w:rPr>
        <w:t>כשלי צחצחו כלום הוא ראה כוכבים? (9)</w:t>
      </w:r>
    </w:p>
    <w:p w14:paraId="3200123A" w14:textId="42ABEC30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33602">
        <w:rPr>
          <w:rFonts w:asciiTheme="majorBidi" w:hAnsiTheme="majorBidi" w:cstheme="majorBidi" w:hint="cs"/>
          <w:sz w:val="20"/>
          <w:szCs w:val="20"/>
          <w:rtl/>
        </w:rPr>
        <w:t>משורר לא מבושל וחסר תחכום</w:t>
      </w:r>
      <w:r w:rsidR="006B03CE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bookmarkEnd w:id="0"/>
    <w:p w14:paraId="47C7F6A3" w14:textId="246C99CD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33602">
        <w:rPr>
          <w:rFonts w:asciiTheme="majorBidi" w:hAnsiTheme="majorBidi" w:cstheme="majorBidi" w:hint="cs"/>
          <w:sz w:val="20"/>
          <w:szCs w:val="20"/>
          <w:rtl/>
        </w:rPr>
        <w:t>אכלתי את יפתח</w:t>
      </w:r>
      <w:r w:rsidR="00A067C1">
        <w:rPr>
          <w:rFonts w:asciiTheme="majorBidi" w:hAnsiTheme="majorBidi" w:cstheme="majorBidi" w:hint="cs"/>
          <w:sz w:val="20"/>
          <w:szCs w:val="20"/>
          <w:rtl/>
        </w:rPr>
        <w:t xml:space="preserve"> האלוף מקדימה (7)</w:t>
      </w:r>
    </w:p>
    <w:p w14:paraId="5D4DB490" w14:textId="4DD79CC8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D66FA">
        <w:rPr>
          <w:rFonts w:asciiTheme="majorBidi" w:hAnsiTheme="majorBidi" w:cstheme="majorBidi" w:hint="cs"/>
          <w:sz w:val="20"/>
          <w:szCs w:val="20"/>
          <w:rtl/>
        </w:rPr>
        <w:t>באיזה אזור בדקה את הפקודה האחרונה בין העיניים (5, 3)</w:t>
      </w:r>
    </w:p>
    <w:p w14:paraId="0914E0FE" w14:textId="5C7E9ED4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D2D75">
        <w:rPr>
          <w:rFonts w:asciiTheme="majorBidi" w:hAnsiTheme="majorBidi" w:hint="cs"/>
          <w:sz w:val="20"/>
          <w:szCs w:val="20"/>
          <w:rtl/>
        </w:rPr>
        <w:t>מה שפעם גם עשו בגרמניה ליהודים עולה שוב</w:t>
      </w:r>
      <w:r w:rsidR="00FF25A9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6D9657C4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32F1B">
        <w:rPr>
          <w:rFonts w:asciiTheme="majorBidi" w:hAnsiTheme="majorBidi" w:cstheme="majorBidi" w:hint="cs"/>
          <w:sz w:val="20"/>
          <w:szCs w:val="20"/>
          <w:rtl/>
        </w:rPr>
        <w:t>טיעונים להג</w:t>
      </w:r>
      <w:r w:rsidR="00B50253">
        <w:rPr>
          <w:rFonts w:asciiTheme="majorBidi" w:hAnsiTheme="majorBidi" w:cstheme="majorBidi" w:hint="cs"/>
          <w:sz w:val="20"/>
          <w:szCs w:val="20"/>
          <w:rtl/>
        </w:rPr>
        <w:t>נה</w:t>
      </w:r>
      <w:r w:rsidR="004627EA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D2D75">
        <w:rPr>
          <w:rFonts w:asciiTheme="majorBidi" w:hAnsiTheme="majorBidi" w:cstheme="majorBidi" w:hint="cs"/>
          <w:sz w:val="20"/>
          <w:szCs w:val="20"/>
          <w:rtl/>
        </w:rPr>
        <w:t>אל מגרש קפ</w:t>
      </w:r>
      <w:r w:rsidR="004627EA">
        <w:rPr>
          <w:rFonts w:asciiTheme="majorBidi" w:hAnsiTheme="majorBidi" w:cstheme="majorBidi" w:hint="cs"/>
          <w:sz w:val="20"/>
          <w:szCs w:val="20"/>
          <w:rtl/>
        </w:rPr>
        <w:t>דן</w:t>
      </w:r>
      <w:r w:rsidR="00B50253">
        <w:rPr>
          <w:rFonts w:asciiTheme="majorBidi" w:hAnsiTheme="majorBidi" w:cstheme="majorBidi" w:hint="cs"/>
          <w:sz w:val="20"/>
          <w:szCs w:val="20"/>
          <w:rtl/>
        </w:rPr>
        <w:t xml:space="preserve"> (10)</w:t>
      </w:r>
    </w:p>
    <w:p w14:paraId="2EE33ED9" w14:textId="6FF19597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50253">
        <w:rPr>
          <w:rFonts w:asciiTheme="majorBidi" w:hAnsiTheme="majorBidi" w:hint="cs"/>
          <w:sz w:val="20"/>
          <w:szCs w:val="20"/>
          <w:rtl/>
        </w:rPr>
        <w:t>הדמות המצויירת שהכי בתוך המנגנון השלטוני</w:t>
      </w:r>
      <w:r w:rsidR="00FF25A9">
        <w:rPr>
          <w:rFonts w:asciiTheme="majorBidi" w:hAnsiTheme="majorBidi" w:hint="cs"/>
          <w:sz w:val="20"/>
          <w:szCs w:val="20"/>
          <w:rtl/>
        </w:rPr>
        <w:t xml:space="preserve"> (10)</w:t>
      </w:r>
    </w:p>
    <w:p w14:paraId="5EEED682" w14:textId="57BA95AD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6C1E9E">
        <w:rPr>
          <w:rFonts w:asciiTheme="majorBidi" w:hAnsiTheme="majorBidi" w:hint="cs"/>
          <w:sz w:val="20"/>
          <w:szCs w:val="20"/>
          <w:rtl/>
        </w:rPr>
        <w:t>בצום תשובתך תהיה סליק (5, 4)</w:t>
      </w:r>
    </w:p>
    <w:p w14:paraId="78AA2BB5" w14:textId="15788F2C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1E9E">
        <w:rPr>
          <w:rFonts w:asciiTheme="majorBidi" w:hAnsiTheme="majorBidi" w:hint="cs"/>
          <w:sz w:val="20"/>
          <w:szCs w:val="20"/>
          <w:rtl/>
        </w:rPr>
        <w:t>זוחל בין החמודים שקיבלו כסף</w:t>
      </w:r>
      <w:r w:rsidR="003D3A38">
        <w:rPr>
          <w:rFonts w:asciiTheme="majorBidi" w:hAnsiTheme="majorBidi" w:hint="cs"/>
          <w:sz w:val="20"/>
          <w:szCs w:val="20"/>
          <w:rtl/>
        </w:rPr>
        <w:t xml:space="preserve"> (8)</w:t>
      </w:r>
    </w:p>
    <w:p w14:paraId="4E4A22C5" w14:textId="1B1DA03E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1E9E">
        <w:rPr>
          <w:rFonts w:asciiTheme="majorBidi" w:hAnsiTheme="majorBidi" w:hint="cs"/>
          <w:sz w:val="20"/>
          <w:szCs w:val="20"/>
          <w:rtl/>
        </w:rPr>
        <w:t>יעלה</w:t>
      </w:r>
      <w:r w:rsidR="00B915BF">
        <w:rPr>
          <w:rFonts w:asciiTheme="majorBidi" w:hAnsiTheme="majorBidi" w:hint="cs"/>
          <w:sz w:val="20"/>
          <w:szCs w:val="20"/>
          <w:rtl/>
        </w:rPr>
        <w:t xml:space="preserve"> ויאמר ללכת לישון בסדרה המצויירת</w:t>
      </w:r>
      <w:r w:rsidR="000B2185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D24CACB" w14:textId="1D2F1AE3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915BF">
        <w:rPr>
          <w:rFonts w:asciiTheme="majorBidi" w:hAnsiTheme="majorBidi" w:hint="cs"/>
          <w:sz w:val="20"/>
          <w:szCs w:val="20"/>
          <w:rtl/>
        </w:rPr>
        <w:t>מצליח להסתדר לא רע</w:t>
      </w:r>
      <w:r w:rsidR="00651AB1">
        <w:rPr>
          <w:rFonts w:asciiTheme="majorBidi" w:hAnsiTheme="majorBidi" w:hint="cs"/>
          <w:sz w:val="20"/>
          <w:szCs w:val="20"/>
          <w:rtl/>
        </w:rPr>
        <w:t xml:space="preserve"> במקום החדש מתחת לשניים</w:t>
      </w:r>
      <w:r w:rsidR="00BF4EF6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169FBD67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51AB1">
        <w:rPr>
          <w:rFonts w:asciiTheme="majorBidi" w:hAnsiTheme="majorBidi" w:hint="cs"/>
          <w:sz w:val="20"/>
          <w:szCs w:val="20"/>
          <w:rtl/>
        </w:rPr>
        <w:t>מצב מוצב</w:t>
      </w:r>
      <w:r w:rsidR="00BF4EF6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4BAC6444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51AB1">
        <w:rPr>
          <w:rFonts w:asciiTheme="majorBidi" w:hAnsiTheme="majorBidi" w:hint="cs"/>
          <w:sz w:val="20"/>
          <w:szCs w:val="20"/>
          <w:rtl/>
        </w:rPr>
        <w:t>אבלה שבת מותשת</w:t>
      </w:r>
      <w:r w:rsidR="000A6E0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0EC9F59B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73561">
        <w:rPr>
          <w:rFonts w:asciiTheme="majorBidi" w:hAnsiTheme="majorBidi" w:hint="cs"/>
          <w:sz w:val="20"/>
          <w:szCs w:val="20"/>
          <w:rtl/>
        </w:rPr>
        <w:t xml:space="preserve">כמו באגדות, הוא ניסה להרוג בחוץ </w:t>
      </w:r>
      <w:r w:rsidR="00D73561">
        <w:rPr>
          <w:rFonts w:asciiTheme="majorBidi" w:hAnsiTheme="majorBidi"/>
          <w:sz w:val="20"/>
          <w:szCs w:val="20"/>
          <w:rtl/>
        </w:rPr>
        <w:t>–</w:t>
      </w:r>
      <w:r w:rsidR="00D73561">
        <w:rPr>
          <w:rFonts w:asciiTheme="majorBidi" w:hAnsiTheme="majorBidi" w:hint="cs"/>
          <w:sz w:val="20"/>
          <w:szCs w:val="20"/>
          <w:rtl/>
        </w:rPr>
        <w:t xml:space="preserve"> איזה יופי! (2, 3)</w:t>
      </w:r>
    </w:p>
    <w:p w14:paraId="5337B021" w14:textId="7D31737F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4425B">
        <w:rPr>
          <w:rFonts w:asciiTheme="majorBidi" w:hAnsiTheme="majorBidi" w:hint="cs"/>
          <w:sz w:val="20"/>
          <w:szCs w:val="20"/>
          <w:rtl/>
        </w:rPr>
        <w:t>כלי מזלו של המוזיקאי</w:t>
      </w:r>
      <w:r w:rsidR="000652C4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1A6CC220" w14:textId="72C80CC7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4425B">
        <w:rPr>
          <w:rFonts w:asciiTheme="majorBidi" w:hAnsiTheme="majorBidi" w:cstheme="majorBidi" w:hint="cs"/>
          <w:sz w:val="20"/>
          <w:szCs w:val="20"/>
          <w:rtl/>
        </w:rPr>
        <w:t>הרוב לא מסכימים עם זה שהוא לא היה סת</w:t>
      </w:r>
      <w:r w:rsidR="008771A4">
        <w:rPr>
          <w:rFonts w:asciiTheme="majorBidi" w:hAnsiTheme="majorBidi" w:cstheme="majorBidi" w:hint="cs"/>
          <w:sz w:val="20"/>
          <w:szCs w:val="20"/>
          <w:rtl/>
        </w:rPr>
        <w:t>ום (3)</w:t>
      </w:r>
    </w:p>
    <w:p w14:paraId="595FFAD3" w14:textId="60401652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771A4">
        <w:rPr>
          <w:rFonts w:asciiTheme="majorBidi" w:hAnsiTheme="majorBidi" w:hint="cs"/>
          <w:sz w:val="20"/>
          <w:szCs w:val="20"/>
          <w:rtl/>
        </w:rPr>
        <w:t>מאכל שמונים עד חמש עשרה (7)</w:t>
      </w:r>
    </w:p>
    <w:p w14:paraId="52264924" w14:textId="1757B9A0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42504">
        <w:rPr>
          <w:rFonts w:asciiTheme="majorBidi" w:hAnsiTheme="majorBidi" w:hint="cs"/>
          <w:sz w:val="20"/>
          <w:szCs w:val="20"/>
          <w:rtl/>
        </w:rPr>
        <w:t xml:space="preserve">יש לה עיקרון </w:t>
      </w:r>
      <w:r w:rsidR="00842504">
        <w:rPr>
          <w:rFonts w:asciiTheme="majorBidi" w:hAnsiTheme="majorBidi"/>
          <w:sz w:val="20"/>
          <w:szCs w:val="20"/>
          <w:rtl/>
        </w:rPr>
        <w:t>–</w:t>
      </w:r>
      <w:r w:rsidR="00842504">
        <w:rPr>
          <w:rFonts w:asciiTheme="majorBidi" w:hAnsiTheme="majorBidi" w:hint="cs"/>
          <w:sz w:val="20"/>
          <w:szCs w:val="20"/>
          <w:rtl/>
        </w:rPr>
        <w:t xml:space="preserve"> להופיע (4, 4)</w:t>
      </w:r>
    </w:p>
    <w:p w14:paraId="0BC484D6" w14:textId="45848843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42504">
        <w:rPr>
          <w:rFonts w:asciiTheme="majorBidi" w:hAnsiTheme="majorBidi" w:hint="cs"/>
          <w:sz w:val="20"/>
          <w:szCs w:val="20"/>
          <w:rtl/>
        </w:rPr>
        <w:t>מושך משהו על החולצה כדי שלא תתלכלך</w:t>
      </w:r>
      <w:r w:rsidR="00DA102C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600E4C07" w14:textId="301FE027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42504">
        <w:rPr>
          <w:rFonts w:asciiTheme="majorBidi" w:hAnsiTheme="majorBidi" w:hint="cs"/>
          <w:sz w:val="20"/>
          <w:szCs w:val="20"/>
          <w:rtl/>
        </w:rPr>
        <w:t>אם כלבה זרה</w:t>
      </w:r>
      <w:r w:rsidR="00DA102C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43FD182A" w14:textId="0D5E050D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65716">
        <w:rPr>
          <w:rFonts w:asciiTheme="majorBidi" w:hAnsiTheme="majorBidi" w:hint="cs"/>
          <w:sz w:val="20"/>
          <w:szCs w:val="20"/>
          <w:rtl/>
        </w:rPr>
        <w:t>הפגין חבה בגלל תו שנועד להרוג (3, 4)</w:t>
      </w:r>
    </w:p>
    <w:p w14:paraId="0100ACED" w14:textId="04A63657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65716">
        <w:rPr>
          <w:rFonts w:asciiTheme="majorBidi" w:hAnsiTheme="majorBidi" w:hint="cs"/>
          <w:sz w:val="20"/>
          <w:szCs w:val="20"/>
          <w:rtl/>
        </w:rPr>
        <w:t>האמן ציפורי נראה</w:t>
      </w:r>
      <w:r w:rsidR="00825C20">
        <w:rPr>
          <w:rFonts w:asciiTheme="majorBidi" w:hAnsiTheme="majorBidi" w:hint="cs"/>
          <w:sz w:val="20"/>
          <w:szCs w:val="20"/>
          <w:rtl/>
        </w:rPr>
        <w:t xml:space="preserve"> מיושן (2, 5)</w:t>
      </w:r>
    </w:p>
    <w:p w14:paraId="11F6BF6A" w14:textId="3C9EEB07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25C20">
        <w:rPr>
          <w:rFonts w:asciiTheme="majorBidi" w:hAnsiTheme="majorBidi" w:cstheme="majorBidi" w:hint="cs"/>
          <w:sz w:val="20"/>
          <w:szCs w:val="20"/>
          <w:rtl/>
        </w:rPr>
        <w:t>הנשיא מצווה: בדקו את האחרונה!</w:t>
      </w:r>
      <w:r w:rsidR="00392C45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234E1E1" w14:textId="6B0F5FBC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A78A6">
        <w:rPr>
          <w:rFonts w:asciiTheme="majorBidi" w:hAnsiTheme="majorBidi" w:hint="cs"/>
          <w:sz w:val="20"/>
          <w:szCs w:val="20"/>
          <w:rtl/>
        </w:rPr>
        <w:t>הדבר שהוא הרג מצחיק</w:t>
      </w:r>
      <w:r w:rsidR="00E93CC2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452D827B" w14:textId="263DBD85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A78A6">
        <w:rPr>
          <w:rFonts w:asciiTheme="majorBidi" w:hAnsiTheme="majorBidi" w:hint="cs"/>
          <w:sz w:val="20"/>
          <w:szCs w:val="20"/>
          <w:rtl/>
        </w:rPr>
        <w:t>לפי השיר מי נמצא מאחורי אי</w:t>
      </w:r>
      <w:r w:rsidR="00D52CD8">
        <w:rPr>
          <w:rFonts w:asciiTheme="majorBidi" w:hAnsiTheme="majorBidi" w:hint="cs"/>
          <w:sz w:val="20"/>
          <w:szCs w:val="20"/>
          <w:rtl/>
        </w:rPr>
        <w:t>לן? (2, 2, 4)</w:t>
      </w:r>
    </w:p>
    <w:p w14:paraId="5D4551B1" w14:textId="41A66125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52CD8">
        <w:rPr>
          <w:rFonts w:asciiTheme="majorBidi" w:hAnsiTheme="majorBidi" w:hint="cs"/>
          <w:sz w:val="20"/>
          <w:szCs w:val="20"/>
          <w:rtl/>
        </w:rPr>
        <w:t>כך יודעים את מי צריך להרוג בעולם המוזיקה (4, 3)</w:t>
      </w:r>
    </w:p>
    <w:p w14:paraId="475BE950" w14:textId="00E50CF6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65D88">
        <w:rPr>
          <w:rFonts w:asciiTheme="majorBidi" w:hAnsiTheme="majorBidi" w:hint="cs"/>
          <w:sz w:val="20"/>
          <w:szCs w:val="20"/>
          <w:rtl/>
        </w:rPr>
        <w:t>צמח אבסורדי (3)</w:t>
      </w:r>
    </w:p>
    <w:p w14:paraId="2C127F20" w14:textId="5D1DD0DF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65D88">
        <w:rPr>
          <w:rFonts w:asciiTheme="majorBidi" w:hAnsiTheme="majorBidi" w:cstheme="majorBidi" w:hint="cs"/>
          <w:sz w:val="20"/>
          <w:szCs w:val="20"/>
          <w:rtl/>
        </w:rPr>
        <w:t>טיהור מונע תהליכים בגוף? להיפך! (6)</w:t>
      </w:r>
    </w:p>
    <w:p w14:paraId="5CA3B907" w14:textId="4C8E85CD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48FF">
        <w:rPr>
          <w:rFonts w:asciiTheme="majorBidi" w:hAnsiTheme="majorBidi" w:cstheme="majorBidi" w:hint="cs"/>
          <w:sz w:val="20"/>
          <w:szCs w:val="20"/>
          <w:rtl/>
        </w:rPr>
        <w:t>חוסר שיתוף הפעולה לחזור ולהשקיע שם</w:t>
      </w:r>
      <w:r w:rsidR="005E492A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8B632" w14:textId="77777777" w:rsidR="00DC0C85" w:rsidRDefault="00DC0C85" w:rsidP="00726758">
      <w:r>
        <w:separator/>
      </w:r>
    </w:p>
  </w:endnote>
  <w:endnote w:type="continuationSeparator" w:id="0">
    <w:p w14:paraId="08D36825" w14:textId="77777777" w:rsidR="00DC0C85" w:rsidRDefault="00DC0C85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05659" w14:textId="77777777" w:rsidR="00DC0C85" w:rsidRDefault="00DC0C85" w:rsidP="00726758">
      <w:r>
        <w:separator/>
      </w:r>
    </w:p>
  </w:footnote>
  <w:footnote w:type="continuationSeparator" w:id="0">
    <w:p w14:paraId="3434DC39" w14:textId="77777777" w:rsidR="00DC0C85" w:rsidRDefault="00DC0C85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5638"/>
    <w:rsid w:val="0008655D"/>
    <w:rsid w:val="00090095"/>
    <w:rsid w:val="0009105D"/>
    <w:rsid w:val="0009137E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17C7D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0719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66D3D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471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6B15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AB1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6FA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BA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7202"/>
    <w:rsid w:val="00851A2D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512F"/>
    <w:rsid w:val="0098522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75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F18"/>
    <w:rsid w:val="00C439D5"/>
    <w:rsid w:val="00C43EC6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4E3F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B7BCE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00D"/>
    <w:rsid w:val="00F43AE5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6BC1"/>
    <w:rsid w:val="00FA6F09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396</Words>
  <Characters>1315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2023-05-18T12:40:00Z</dcterms:created>
  <dcterms:modified xsi:type="dcterms:W3CDTF">2023-05-18T12:40:00Z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