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922C29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87EEF">
        <w:rPr>
          <w:rFonts w:asciiTheme="majorBidi" w:hAnsiTheme="majorBidi" w:cstheme="majorBidi"/>
          <w:b/>
          <w:bCs/>
          <w:sz w:val="28"/>
          <w:szCs w:val="28"/>
          <w:u w:val="single"/>
        </w:rPr>
        <w:t>528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A2B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18D8886" w:rsidR="00DD21ED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46A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8EC5FDA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1CC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86ADC3E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4F3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6B3A454E" w14:textId="665BB831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25D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D36ECD2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432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C817183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EFB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66FB341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805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BDD20E5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594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D009BCD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C58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3ACC53D7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EBC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08218CF5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345A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A7B89A0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867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32812D1" w:rsidR="00DD21ED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826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875912B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62F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F75E63B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F8D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66479923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2A1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7C5A39C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574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0EF0CFA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78A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F8D5955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1335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70649E9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8B4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C762864" w:rsidR="00DD21ED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204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1F20BCB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DEC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C02E172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987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EFCF851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419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6BF42E8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380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EA1E056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AD5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89779DD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472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F05685B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B51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20342DBD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638E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C59F089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C8F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60903532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54E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E2548E1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C60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01EE245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0B4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D065851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3A4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59A6CCF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D4A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3EA6AE3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E48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25FF4D0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357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107C03A0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F84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34DB79E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EDBA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20701E0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3B8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6BBB01D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49B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2FAB163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12F0F" w14:textId="77777777" w:rsidR="008962D8" w:rsidRDefault="008962D8" w:rsidP="005255FC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48D7253F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413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FF375FD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D4B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4D2A40E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2B3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4DB5CE1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62E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0306DA0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A071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3230998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388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4747012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ED8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27ED5C7F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FC6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3409C3B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4E3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DC365DC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F94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40F5AFD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0BC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781AA6E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566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823CA23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F3F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0139870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5EF5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0EBC53F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F5E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9C49E34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496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FA7E22C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740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BA456C1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9DC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9BDAB44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20F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3EB27A8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5A1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769139A1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E95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A9ABCA5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D9E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3F78D95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B49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DE0DF9D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A459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2F9F8E9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676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1441B5F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9B4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A5C5F3D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8EA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FC73EE1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4A9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3FF3B53A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E7F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5411846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4EB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E85F4CF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D49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BBDEEF1" w:rsidR="00E56638" w:rsidRPr="006D6CB5" w:rsidRDefault="00E5663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A86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A080D5C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91E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98AC6BC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BC3A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80AB52C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8DD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8B27DFB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A16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1550840E" w:rsidR="005255FC" w:rsidRPr="006D6CB5" w:rsidRDefault="005255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66F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11AFAF0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9CE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B5B3BE8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44E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1B9933A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47C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EE469C9" w:rsidR="00364656" w:rsidRPr="006D6CB5" w:rsidRDefault="0036465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190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13255BF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291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F2A0391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2800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7AFCA2A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7CF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0192C5E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AFB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7C63A2C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F0E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F087B0E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D22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E72C6FD" w:rsidR="00EC2FB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4DD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7AD3C5B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799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159C65B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636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C76C652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90E8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68318B37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97C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4C65AFD1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BE9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1FAB642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6B3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AB3F6EE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99D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30EF0672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78F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896777C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B74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B82E15E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1C0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DAAFDEE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487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EC0E31D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CB1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A0619D2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9F7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2C332A11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C23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0EC0263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6B9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53A75491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889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EB33B54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6C2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21271F59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235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BE394CE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1CA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59B1471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C1F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070A9CB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783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4D37A02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C25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CF63904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52B9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55B5DFDF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C39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9035A27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9D1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34C47E8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D5E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8DE359C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EE7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46939D8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F93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56C2EBD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2F9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900FA59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C66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63DFCC3" w:rsidR="00EC2FB5" w:rsidRPr="006D6CB5" w:rsidRDefault="00EC2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4947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C591408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91FC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89CF6DB" w:rsidR="004629EB" w:rsidRPr="006D6CB5" w:rsidRDefault="004629E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90C2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C785BAE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0A6A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B9926F5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0442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07305DC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6E347F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BE0BAF6" w:rsidR="00DD21ED" w:rsidRPr="006D6CB5" w:rsidRDefault="00DD21ED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E2EC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1AAC0B6" w:rsidR="00DD21ED" w:rsidRPr="006D6CB5" w:rsidRDefault="00DD21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DA04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7F576E8" w:rsidR="00040305" w:rsidRPr="006D6CB5" w:rsidRDefault="000403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22E8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948B4D2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B3CA7F" w14:textId="77777777" w:rsidR="00F6474F" w:rsidRDefault="00F6474F" w:rsidP="00F6474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06C45C6" w:rsidR="00F6474F" w:rsidRPr="006D6CB5" w:rsidRDefault="00F6474F" w:rsidP="00F6474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256B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B9B6459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04C1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074CF85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8A8D3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FC9C18F" w:rsidR="00F6474F" w:rsidRPr="006D6CB5" w:rsidRDefault="00F647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4650BA8F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167F5">
        <w:rPr>
          <w:rFonts w:asciiTheme="majorBidi" w:hAnsiTheme="majorBidi" w:cstheme="majorBidi" w:hint="cs"/>
          <w:sz w:val="20"/>
          <w:szCs w:val="20"/>
          <w:rtl/>
        </w:rPr>
        <w:t>עם 20 מאונך. אם זה חשוב לך</w:t>
      </w:r>
      <w:r w:rsidR="004F5A85">
        <w:rPr>
          <w:rFonts w:asciiTheme="majorBidi" w:hAnsiTheme="majorBidi" w:cstheme="majorBidi" w:hint="cs"/>
          <w:sz w:val="20"/>
          <w:szCs w:val="20"/>
          <w:rtl/>
        </w:rPr>
        <w:t>, תחתוך לשתיים מסביב לאמבטיה (3, 4)</w:t>
      </w:r>
    </w:p>
    <w:p w14:paraId="6DF6D96D" w14:textId="3304F4D9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630D3">
        <w:rPr>
          <w:rFonts w:asciiTheme="majorBidi" w:hAnsiTheme="majorBidi" w:cstheme="majorBidi" w:hint="cs"/>
          <w:sz w:val="20"/>
          <w:szCs w:val="20"/>
          <w:rtl/>
        </w:rPr>
        <w:t>תמסור לו, לרופא, שהכסף נכנס (5, 4)</w:t>
      </w:r>
    </w:p>
    <w:p w14:paraId="3200123A" w14:textId="5607B70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F3648">
        <w:rPr>
          <w:rFonts w:asciiTheme="majorBidi" w:hAnsiTheme="majorBidi" w:cstheme="majorBidi" w:hint="cs"/>
          <w:sz w:val="20"/>
          <w:szCs w:val="20"/>
          <w:rtl/>
        </w:rPr>
        <w:t>עוף דורס שכבר אינו? דווקא ישנו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5D9463D2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F3648">
        <w:rPr>
          <w:rFonts w:asciiTheme="majorBidi" w:hAnsiTheme="majorBidi" w:cstheme="majorBidi" w:hint="cs"/>
          <w:sz w:val="20"/>
          <w:szCs w:val="20"/>
          <w:rtl/>
        </w:rPr>
        <w:t>הסבירות לברוח משם נמוכה (3, 4)</w:t>
      </w:r>
    </w:p>
    <w:p w14:paraId="5D4DB490" w14:textId="7697FB50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034B1">
        <w:rPr>
          <w:rFonts w:asciiTheme="majorBidi" w:hAnsiTheme="majorBidi" w:cstheme="majorBidi" w:hint="cs"/>
          <w:sz w:val="20"/>
          <w:szCs w:val="20"/>
          <w:rtl/>
        </w:rPr>
        <w:t>פרידה אפשרית מ</w:t>
      </w:r>
      <w:r w:rsidR="00FC2663">
        <w:rPr>
          <w:rFonts w:asciiTheme="majorBidi" w:hAnsiTheme="majorBidi" w:cstheme="majorBidi" w:hint="cs"/>
          <w:sz w:val="20"/>
          <w:szCs w:val="20"/>
          <w:rtl/>
        </w:rPr>
        <w:t>בעלי חיים לא מסודרים (8)</w:t>
      </w:r>
    </w:p>
    <w:p w14:paraId="0914E0FE" w14:textId="38A04911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B54A7">
        <w:rPr>
          <w:rFonts w:asciiTheme="majorBidi" w:hAnsiTheme="majorBidi" w:hint="cs"/>
          <w:sz w:val="20"/>
          <w:szCs w:val="20"/>
          <w:rtl/>
        </w:rPr>
        <w:t>נותן מים ללא הפסקה (4)</w:t>
      </w:r>
    </w:p>
    <w:p w14:paraId="01081A3D" w14:textId="5E946548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B54A7">
        <w:rPr>
          <w:rFonts w:asciiTheme="majorBidi" w:hAnsiTheme="majorBidi" w:cstheme="majorBidi" w:hint="cs"/>
          <w:sz w:val="20"/>
          <w:szCs w:val="20"/>
          <w:rtl/>
        </w:rPr>
        <w:t xml:space="preserve">ערמה של שתי שמיכות זה </w:t>
      </w:r>
      <w:r w:rsidR="00C441DF">
        <w:rPr>
          <w:rFonts w:asciiTheme="majorBidi" w:hAnsiTheme="majorBidi" w:cstheme="majorBidi" w:hint="cs"/>
          <w:sz w:val="20"/>
          <w:szCs w:val="20"/>
          <w:rtl/>
        </w:rPr>
        <w:t>התחכמות</w:t>
      </w:r>
      <w:r w:rsidR="00DF3588">
        <w:rPr>
          <w:rFonts w:asciiTheme="majorBidi" w:hAnsiTheme="majorBidi" w:cstheme="majorBidi" w:hint="cs"/>
          <w:sz w:val="20"/>
          <w:szCs w:val="20"/>
          <w:rtl/>
        </w:rPr>
        <w:t xml:space="preserve"> (4, 2, 4)</w:t>
      </w:r>
    </w:p>
    <w:p w14:paraId="2EE33ED9" w14:textId="2A45BCE0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8432E">
        <w:rPr>
          <w:rFonts w:asciiTheme="majorBidi" w:hAnsiTheme="majorBidi" w:hint="cs"/>
          <w:sz w:val="20"/>
          <w:szCs w:val="20"/>
          <w:rtl/>
        </w:rPr>
        <w:t>אני מקווה</w:t>
      </w:r>
      <w:r w:rsidR="00FD3B29">
        <w:rPr>
          <w:rFonts w:asciiTheme="majorBidi" w:hAnsiTheme="majorBidi" w:hint="cs"/>
          <w:sz w:val="20"/>
          <w:szCs w:val="20"/>
          <w:rtl/>
        </w:rPr>
        <w:t xml:space="preserve"> שכשאמא שלי שמחה בפנים היא שמחה גם בחוץ (4, 6)</w:t>
      </w:r>
    </w:p>
    <w:p w14:paraId="5EEED682" w14:textId="20EE82FB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8432E">
        <w:rPr>
          <w:rFonts w:asciiTheme="majorBidi" w:hAnsiTheme="majorBidi" w:cstheme="majorBidi" w:hint="cs"/>
          <w:sz w:val="20"/>
          <w:szCs w:val="20"/>
          <w:rtl/>
        </w:rPr>
        <w:t>ה</w:t>
      </w:r>
      <w:r w:rsidR="00FD3B29">
        <w:rPr>
          <w:rFonts w:asciiTheme="majorBidi" w:hAnsiTheme="majorBidi" w:hint="cs"/>
          <w:sz w:val="20"/>
          <w:szCs w:val="20"/>
          <w:rtl/>
        </w:rPr>
        <w:t>צמד</w:t>
      </w:r>
      <w:r w:rsidR="000609D8">
        <w:rPr>
          <w:rFonts w:asciiTheme="majorBidi" w:hAnsiTheme="majorBidi" w:hint="cs"/>
          <w:sz w:val="20"/>
          <w:szCs w:val="20"/>
          <w:rtl/>
        </w:rPr>
        <w:t xml:space="preserve"> קשקשו קינוח שעמד על הראש (3, 6)</w:t>
      </w:r>
    </w:p>
    <w:p w14:paraId="78AA2BB5" w14:textId="2E5F021A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0989">
        <w:rPr>
          <w:rFonts w:asciiTheme="majorBidi" w:hAnsiTheme="majorBidi" w:hint="cs"/>
          <w:sz w:val="20"/>
          <w:szCs w:val="20"/>
          <w:rtl/>
        </w:rPr>
        <w:t>הצמח רק חשב שהוא ראה את המפקד מתרחץ (2, 6)</w:t>
      </w:r>
    </w:p>
    <w:p w14:paraId="4E4A22C5" w14:textId="60AC6A14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C27AF">
        <w:rPr>
          <w:rFonts w:asciiTheme="majorBidi" w:hAnsiTheme="majorBidi" w:cstheme="majorBidi" w:hint="cs"/>
          <w:sz w:val="20"/>
          <w:szCs w:val="20"/>
          <w:rtl/>
        </w:rPr>
        <w:t>משפרים מראה לרגל הלווייתו של שמיר</w:t>
      </w:r>
      <w:r w:rsidR="00B17834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4BC9F27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C27AF">
        <w:rPr>
          <w:rFonts w:asciiTheme="majorBidi" w:hAnsiTheme="majorBidi" w:hint="cs"/>
          <w:sz w:val="20"/>
          <w:szCs w:val="20"/>
          <w:rtl/>
        </w:rPr>
        <w:t>משאלות שלא באות בקלות</w:t>
      </w:r>
      <w:r w:rsidR="00B1783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1D67B399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7834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10F3DE2B" w14:textId="39E3A350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32B8E">
        <w:rPr>
          <w:rFonts w:asciiTheme="majorBidi" w:hAnsiTheme="majorBidi" w:hint="cs"/>
          <w:sz w:val="20"/>
          <w:szCs w:val="20"/>
          <w:rtl/>
        </w:rPr>
        <w:t>עם 12 מאוזן. זה שקילל את הקול החזק שוב נמצא בירושלים (3, 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65B6F2B5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87EEF">
        <w:rPr>
          <w:rFonts w:asciiTheme="majorBidi" w:hAnsiTheme="majorBidi" w:hint="cs"/>
          <w:sz w:val="20"/>
          <w:szCs w:val="20"/>
          <w:rtl/>
        </w:rPr>
        <w:t>קומה למטה</w:t>
      </w:r>
      <w:r w:rsidR="003B3187">
        <w:rPr>
          <w:rFonts w:asciiTheme="majorBidi" w:hAnsiTheme="majorBidi" w:hint="cs"/>
          <w:sz w:val="20"/>
          <w:szCs w:val="20"/>
          <w:rtl/>
        </w:rPr>
        <w:t>? לשם</w:t>
      </w:r>
      <w:r w:rsidR="00BF7189">
        <w:rPr>
          <w:rFonts w:asciiTheme="majorBidi" w:hAnsiTheme="majorBidi" w:hint="cs"/>
          <w:sz w:val="20"/>
          <w:szCs w:val="20"/>
          <w:rtl/>
        </w:rPr>
        <w:t xml:space="preserve"> אתה לא תגיע בחיים</w:t>
      </w:r>
      <w:r w:rsidR="00F4679B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2D584BB5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7189">
        <w:rPr>
          <w:rFonts w:asciiTheme="majorBidi" w:hAnsiTheme="majorBidi" w:hint="cs"/>
          <w:sz w:val="20"/>
          <w:szCs w:val="20"/>
          <w:rtl/>
        </w:rPr>
        <w:t>מקצוע די נדיר שעוסק בלהזיז דברים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7923A9F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118FD">
        <w:rPr>
          <w:rFonts w:asciiTheme="majorBidi" w:hAnsiTheme="majorBidi" w:cstheme="majorBidi" w:hint="cs"/>
          <w:sz w:val="20"/>
          <w:szCs w:val="20"/>
          <w:rtl/>
        </w:rPr>
        <w:t xml:space="preserve">כמו-כן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מה ש</w:t>
      </w:r>
      <w:r w:rsidR="00A118FD">
        <w:rPr>
          <w:rFonts w:asciiTheme="majorBidi" w:hAnsiTheme="majorBidi" w:cstheme="majorBidi" w:hint="cs"/>
          <w:sz w:val="20"/>
          <w:szCs w:val="20"/>
          <w:rtl/>
        </w:rPr>
        <w:t xml:space="preserve">באמצע </w:t>
      </w:r>
      <w:r w:rsidR="00A5225E">
        <w:rPr>
          <w:rFonts w:asciiTheme="majorBidi" w:hAnsiTheme="majorBidi" w:cstheme="majorBidi" w:hint="cs"/>
          <w:sz w:val="20"/>
          <w:szCs w:val="20"/>
          <w:rtl/>
        </w:rPr>
        <w:t xml:space="preserve">למעשה </w:t>
      </w:r>
      <w:r w:rsidR="00A118FD">
        <w:rPr>
          <w:rFonts w:asciiTheme="majorBidi" w:hAnsiTheme="majorBidi" w:cstheme="majorBidi" w:hint="cs"/>
          <w:sz w:val="20"/>
          <w:szCs w:val="20"/>
          <w:rtl/>
        </w:rPr>
        <w:t>מש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תקף בצדדים (3)</w:t>
      </w:r>
    </w:p>
    <w:p w14:paraId="595FFAD3" w14:textId="03846184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25F54">
        <w:rPr>
          <w:rFonts w:asciiTheme="majorBidi" w:hAnsiTheme="majorBidi" w:hint="cs"/>
          <w:sz w:val="20"/>
          <w:szCs w:val="20"/>
          <w:rtl/>
        </w:rPr>
        <w:t xml:space="preserve">נשקים </w:t>
      </w:r>
      <w:r w:rsidR="00CC4A56">
        <w:rPr>
          <w:rFonts w:asciiTheme="majorBidi" w:hAnsiTheme="majorBidi" w:hint="cs"/>
          <w:sz w:val="20"/>
          <w:szCs w:val="20"/>
          <w:rtl/>
        </w:rPr>
        <w:t>זה פרקטי בסוף</w:t>
      </w:r>
      <w:r w:rsidR="00925F54">
        <w:rPr>
          <w:rFonts w:asciiTheme="majorBidi" w:hAnsiTheme="majorBidi" w:hint="cs"/>
          <w:sz w:val="20"/>
          <w:szCs w:val="20"/>
          <w:rtl/>
        </w:rPr>
        <w:t xml:space="preserve"> </w:t>
      </w:r>
      <w:r w:rsidR="00CC4A56">
        <w:rPr>
          <w:rFonts w:asciiTheme="majorBidi" w:hAnsiTheme="majorBidi" w:hint="cs"/>
          <w:sz w:val="20"/>
          <w:szCs w:val="20"/>
          <w:rtl/>
        </w:rPr>
        <w:t xml:space="preserve">יחד עם </w:t>
      </w:r>
      <w:r w:rsidR="00925F54">
        <w:rPr>
          <w:rFonts w:asciiTheme="majorBidi" w:hAnsiTheme="majorBidi" w:hint="cs"/>
          <w:sz w:val="20"/>
          <w:szCs w:val="20"/>
          <w:rtl/>
        </w:rPr>
        <w:t>שאר החברים (7)</w:t>
      </w:r>
      <w:r w:rsidR="00CC4A56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52264924" w14:textId="06838758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25F54">
        <w:rPr>
          <w:rFonts w:asciiTheme="majorBidi" w:hAnsiTheme="majorBidi" w:hint="cs"/>
          <w:sz w:val="20"/>
          <w:szCs w:val="20"/>
          <w:rtl/>
        </w:rPr>
        <w:t>כשיש כרטיס</w:t>
      </w:r>
      <w:r w:rsidR="00367DB0">
        <w:rPr>
          <w:rFonts w:asciiTheme="majorBidi" w:hAnsiTheme="majorBidi" w:hint="cs"/>
          <w:sz w:val="20"/>
          <w:szCs w:val="20"/>
          <w:rtl/>
        </w:rPr>
        <w:t xml:space="preserve"> לפלאפון, לא קשה להתמצא (5, 3)</w:t>
      </w:r>
    </w:p>
    <w:p w14:paraId="0BC484D6" w14:textId="4183327D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161E0">
        <w:rPr>
          <w:rFonts w:asciiTheme="majorBidi" w:hAnsiTheme="majorBidi" w:hint="cs"/>
          <w:sz w:val="20"/>
          <w:szCs w:val="20"/>
          <w:rtl/>
        </w:rPr>
        <w:t xml:space="preserve">במבט לאחור, מי למשל חבר בקיבוץ </w:t>
      </w:r>
      <w:r w:rsidR="00B67B15">
        <w:rPr>
          <w:rFonts w:asciiTheme="majorBidi" w:hAnsiTheme="majorBidi" w:hint="cs"/>
          <w:sz w:val="20"/>
          <w:szCs w:val="20"/>
          <w:rtl/>
        </w:rPr>
        <w:t>(או במושב)? (5)</w:t>
      </w:r>
    </w:p>
    <w:p w14:paraId="600E4C07" w14:textId="0427B694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67B15">
        <w:rPr>
          <w:rFonts w:asciiTheme="majorBidi" w:hAnsiTheme="majorBidi" w:hint="cs"/>
          <w:sz w:val="20"/>
          <w:szCs w:val="20"/>
          <w:rtl/>
        </w:rPr>
        <w:t>ראה/י 22 מאונך</w:t>
      </w:r>
    </w:p>
    <w:p w14:paraId="43FD182A" w14:textId="75B54236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67B15">
        <w:rPr>
          <w:rFonts w:asciiTheme="majorBidi" w:hAnsiTheme="majorBidi" w:hint="cs"/>
          <w:sz w:val="20"/>
          <w:szCs w:val="20"/>
          <w:rtl/>
        </w:rPr>
        <w:t>דוד אכל גבינה? בדיו</w:t>
      </w:r>
      <w:r w:rsidR="00983DA9">
        <w:rPr>
          <w:rFonts w:asciiTheme="majorBidi" w:hAnsiTheme="majorBidi" w:hint="cs"/>
          <w:sz w:val="20"/>
          <w:szCs w:val="20"/>
          <w:rtl/>
        </w:rPr>
        <w:t>ק</w:t>
      </w:r>
      <w:r w:rsidR="00B67B15">
        <w:rPr>
          <w:rFonts w:asciiTheme="majorBidi" w:hAnsiTheme="majorBidi" w:hint="cs"/>
          <w:sz w:val="20"/>
          <w:szCs w:val="20"/>
          <w:rtl/>
        </w:rPr>
        <w:t xml:space="preserve"> להיפך</w:t>
      </w:r>
      <w:r w:rsidR="000618C8">
        <w:rPr>
          <w:rFonts w:asciiTheme="majorBidi" w:hAnsiTheme="majorBidi" w:hint="cs"/>
          <w:sz w:val="20"/>
          <w:szCs w:val="20"/>
          <w:rtl/>
        </w:rPr>
        <w:t>,</w:t>
      </w:r>
      <w:r w:rsidR="00B67B15">
        <w:rPr>
          <w:rFonts w:asciiTheme="majorBidi" w:hAnsiTheme="majorBidi" w:hint="cs"/>
          <w:sz w:val="20"/>
          <w:szCs w:val="20"/>
          <w:rtl/>
        </w:rPr>
        <w:t xml:space="preserve"> על הראש (</w:t>
      </w:r>
      <w:r w:rsidR="000618C8">
        <w:rPr>
          <w:rFonts w:asciiTheme="majorBidi" w:hAnsiTheme="majorBidi" w:hint="cs"/>
          <w:sz w:val="20"/>
          <w:szCs w:val="20"/>
          <w:rtl/>
        </w:rPr>
        <w:t>7)</w:t>
      </w:r>
    </w:p>
    <w:p w14:paraId="0100ACED" w14:textId="14B2D403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618C8">
        <w:rPr>
          <w:rFonts w:asciiTheme="majorBidi" w:hAnsiTheme="majorBidi" w:hint="cs"/>
          <w:sz w:val="20"/>
          <w:szCs w:val="20"/>
          <w:rtl/>
        </w:rPr>
        <w:t>הוא שוב מבקש בשבילם הפסקה, כי הם האחרונים (</w:t>
      </w:r>
      <w:r w:rsidR="00225D72">
        <w:rPr>
          <w:rFonts w:asciiTheme="majorBidi" w:hAnsiTheme="majorBidi" w:hint="cs"/>
          <w:sz w:val="20"/>
          <w:szCs w:val="20"/>
          <w:rtl/>
        </w:rPr>
        <w:t>3, 4)</w:t>
      </w:r>
    </w:p>
    <w:p w14:paraId="11F6BF6A" w14:textId="2CE55E2F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25D72">
        <w:rPr>
          <w:rFonts w:asciiTheme="majorBidi" w:hAnsiTheme="majorBidi" w:cstheme="majorBidi" w:hint="cs"/>
          <w:sz w:val="20"/>
          <w:szCs w:val="20"/>
          <w:rtl/>
        </w:rPr>
        <w:t>בניגוד למנהיג הבן</w:t>
      </w:r>
      <w:r w:rsidR="00251CAF">
        <w:rPr>
          <w:rFonts w:asciiTheme="majorBidi" w:hAnsiTheme="majorBidi" w:cstheme="majorBidi" w:hint="cs"/>
          <w:sz w:val="20"/>
          <w:szCs w:val="20"/>
          <w:rtl/>
        </w:rPr>
        <w:t>,</w:t>
      </w:r>
      <w:r w:rsidR="0018521E">
        <w:rPr>
          <w:rFonts w:asciiTheme="majorBidi" w:hAnsiTheme="majorBidi" w:cstheme="majorBidi" w:hint="cs"/>
          <w:sz w:val="20"/>
          <w:szCs w:val="20"/>
          <w:rtl/>
        </w:rPr>
        <w:t xml:space="preserve"> היא </w:t>
      </w:r>
      <w:r w:rsidR="006E3441">
        <w:rPr>
          <w:rFonts w:asciiTheme="majorBidi" w:hAnsiTheme="majorBidi" w:cstheme="majorBidi" w:hint="cs"/>
          <w:sz w:val="20"/>
          <w:szCs w:val="20"/>
          <w:rtl/>
        </w:rPr>
        <w:t>חזק בקשר (6)</w:t>
      </w:r>
    </w:p>
    <w:p w14:paraId="5234E1E1" w14:textId="60632474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E3441">
        <w:rPr>
          <w:rFonts w:asciiTheme="majorBidi" w:hAnsiTheme="majorBidi" w:hint="cs"/>
          <w:sz w:val="20"/>
          <w:szCs w:val="20"/>
          <w:rtl/>
        </w:rPr>
        <w:t xml:space="preserve">הנסיך התייעץ </w:t>
      </w:r>
      <w:r w:rsidR="00251CAF">
        <w:rPr>
          <w:rFonts w:asciiTheme="majorBidi" w:hAnsiTheme="majorBidi" w:hint="cs"/>
          <w:sz w:val="20"/>
          <w:szCs w:val="20"/>
          <w:rtl/>
        </w:rPr>
        <w:t>עם</w:t>
      </w:r>
      <w:r w:rsidR="006E3441">
        <w:rPr>
          <w:rFonts w:asciiTheme="majorBidi" w:hAnsiTheme="majorBidi" w:hint="cs"/>
          <w:sz w:val="20"/>
          <w:szCs w:val="20"/>
          <w:rtl/>
        </w:rPr>
        <w:t xml:space="preserve"> שתיים (2, 3)</w:t>
      </w:r>
    </w:p>
    <w:p w14:paraId="452D827B" w14:textId="5D40E3F5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012E">
        <w:rPr>
          <w:rFonts w:asciiTheme="majorBidi" w:hAnsiTheme="majorBidi" w:hint="cs"/>
          <w:sz w:val="20"/>
          <w:szCs w:val="20"/>
          <w:rtl/>
        </w:rPr>
        <w:t>רק בתנאי שהיא גרה עם אבר מהפ</w:t>
      </w:r>
      <w:r w:rsidR="00CE7947">
        <w:rPr>
          <w:rFonts w:asciiTheme="majorBidi" w:hAnsiTheme="majorBidi" w:hint="cs"/>
          <w:sz w:val="20"/>
          <w:szCs w:val="20"/>
          <w:rtl/>
        </w:rPr>
        <w:t>תגמים (5, 3)</w:t>
      </w:r>
    </w:p>
    <w:p w14:paraId="5D4551B1" w14:textId="6FEA84B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E7947">
        <w:rPr>
          <w:rFonts w:asciiTheme="majorBidi" w:hAnsiTheme="majorBidi" w:hint="cs"/>
          <w:sz w:val="20"/>
          <w:szCs w:val="20"/>
          <w:rtl/>
        </w:rPr>
        <w:t xml:space="preserve">המפקד שהרס </w:t>
      </w:r>
      <w:r w:rsidR="00F008AD">
        <w:rPr>
          <w:rFonts w:asciiTheme="majorBidi" w:hAnsiTheme="majorBidi" w:hint="cs"/>
          <w:sz w:val="20"/>
          <w:szCs w:val="20"/>
          <w:rtl/>
        </w:rPr>
        <w:t>שלום בהתנגשות חזיתית (3, 4)</w:t>
      </w:r>
    </w:p>
    <w:p w14:paraId="475BE950" w14:textId="55E1EC8A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008AD">
        <w:rPr>
          <w:rFonts w:asciiTheme="majorBidi" w:hAnsiTheme="majorBidi" w:hint="cs"/>
          <w:sz w:val="20"/>
          <w:szCs w:val="20"/>
          <w:rtl/>
        </w:rPr>
        <w:t>חצי זה גם בסדר</w:t>
      </w:r>
      <w:r w:rsidR="00D65D88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6AA0AD49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6CCE">
        <w:rPr>
          <w:rFonts w:asciiTheme="majorBidi" w:hAnsiTheme="majorBidi" w:cstheme="majorBidi" w:hint="cs"/>
          <w:sz w:val="20"/>
          <w:szCs w:val="20"/>
          <w:rtl/>
        </w:rPr>
        <w:t>באמת הוא זה שגידל אותם</w:t>
      </w:r>
      <w:r w:rsidR="00251CAF">
        <w:rPr>
          <w:rFonts w:asciiTheme="majorBidi" w:hAnsiTheme="majorBidi" w:cstheme="majorBidi" w:hint="cs"/>
          <w:sz w:val="20"/>
          <w:szCs w:val="20"/>
          <w:rtl/>
        </w:rPr>
        <w:t xml:space="preserve">? </w:t>
      </w:r>
      <w:r w:rsidR="00D86CCE">
        <w:rPr>
          <w:rFonts w:asciiTheme="majorBidi" w:hAnsiTheme="majorBidi" w:cstheme="majorBidi" w:hint="cs"/>
          <w:sz w:val="20"/>
          <w:szCs w:val="20"/>
          <w:rtl/>
        </w:rPr>
        <w:t>(6) (מ)</w:t>
      </w:r>
    </w:p>
    <w:p w14:paraId="5CA3B907" w14:textId="57BE0679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6CCE">
        <w:rPr>
          <w:rFonts w:asciiTheme="majorBidi" w:hAnsiTheme="majorBidi" w:cstheme="majorBidi" w:hint="cs"/>
          <w:sz w:val="20"/>
          <w:szCs w:val="20"/>
          <w:rtl/>
        </w:rPr>
        <w:t>בין שלל רכבי יש פנצ'ר?</w:t>
      </w:r>
      <w:r w:rsidR="004167F5">
        <w:rPr>
          <w:rFonts w:asciiTheme="majorBidi" w:hAnsiTheme="majorBidi" w:cstheme="majorBidi" w:hint="cs"/>
          <w:sz w:val="20"/>
          <w:szCs w:val="20"/>
          <w:rtl/>
        </w:rPr>
        <w:t xml:space="preserve"> בדיוק להיפך, אבל לא נכנס לפרטים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14C46" w14:textId="77777777" w:rsidR="001570F2" w:rsidRDefault="001570F2" w:rsidP="00726758">
      <w:r>
        <w:separator/>
      </w:r>
    </w:p>
  </w:endnote>
  <w:endnote w:type="continuationSeparator" w:id="0">
    <w:p w14:paraId="457271B2" w14:textId="77777777" w:rsidR="001570F2" w:rsidRDefault="001570F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5562D" w14:textId="77777777" w:rsidR="001570F2" w:rsidRDefault="001570F2" w:rsidP="00726758">
      <w:r>
        <w:separator/>
      </w:r>
    </w:p>
  </w:footnote>
  <w:footnote w:type="continuationSeparator" w:id="0">
    <w:p w14:paraId="4A775440" w14:textId="77777777" w:rsidR="001570F2" w:rsidRDefault="001570F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0305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3741"/>
    <w:rsid w:val="00363AEB"/>
    <w:rsid w:val="00364656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9EB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5FC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2B5E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1ED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6638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2FB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74F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1426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2023-06-22T12:44:00Z</dcterms:created>
  <dcterms:modified xsi:type="dcterms:W3CDTF">2023-06-22T12:44:00Z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