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87D159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25FD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2384C" w:rsidRPr="00912C19" w14:paraId="11F25BBF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527A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E97A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D53D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614F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FABA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9615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9070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E592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EF1F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4EDE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70BE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0B97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70F1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EC07C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2384C" w:rsidRPr="00912C19" w14:paraId="0A29115C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65FC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4B09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6F77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00073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290C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9894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5025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8E79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8F64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1CCFA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6BC3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F6AB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DB51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8804B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4FF0447D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BB11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A1C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D75F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3508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650E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A3E0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A6E6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A59C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32AD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05EF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8EFA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F523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1821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A76C3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06C2CAF0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80519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5FF9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A39F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BF705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63DE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C1C7D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D80A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CEA1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E793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DC1B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CADD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60BB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B3F1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9F711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2CE871D0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0208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C652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19D7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2308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C662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818C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C252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9F0E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ACBE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3DCAA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4C2D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4495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7F4DB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D5A35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530058A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3024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BC6E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A1C5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D93E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F4F5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3C1A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9FA7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A814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F00D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F6BA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2C19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8728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D736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40837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7EFDE04C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5D23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E4FC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6C62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BB51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FB3D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2E93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9BFF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6508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C372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D243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349A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CF57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29F3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A3EE6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7BA5DA16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2BF9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DDB8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C914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D4D1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52791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C413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5DECD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3A72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F919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0A68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1084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8062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FF48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13F4D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7D74AE6F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C7E5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7D5A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C3FC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7CCE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B728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5BE5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4283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85FB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CA1C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664B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3C22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B8EE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95499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352FB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3094FEC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4DDA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6FBF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BE3A4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FB44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4D26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795F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251C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7CF4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76BE8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88A6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1615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FFF9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E7FC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59E43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3D8EB01B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EE83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0651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32A0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F2B9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77D9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B00B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78962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E35B7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F816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410A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0A8E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C302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15C1C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375A4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912C19" w14:paraId="03C89A48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6C7A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258B2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880A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C821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6F2F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39BF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308F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C4C24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1DB71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C5A2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AD39E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54B9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2792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9E08E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2384C" w:rsidRPr="00912C19" w14:paraId="7AFFB078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36226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919C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F750A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9B083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56E0D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BC81B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8966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F3BD8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7B77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7376F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69549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E3F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A66E5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FA50F0" w14:textId="77777777" w:rsidR="0082384C" w:rsidRPr="00912C19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2384C" w:rsidRPr="00416417" w14:paraId="12172667" w14:textId="77777777" w:rsidTr="007F124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21EF05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B744D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096D84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BB15A1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398F91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456B7D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3994FF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15B468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6D558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236975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919B34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FBCA5E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8F65FD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448A60E" w14:textId="77777777" w:rsidR="0082384C" w:rsidRPr="00416417" w:rsidRDefault="0082384C" w:rsidP="007F124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3061F" w:rsidRDefault="000E325E" w:rsidP="00B3061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3061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EA4B5A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>עם 22 מאו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נך.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טבע בגשמים</w:t>
      </w:r>
      <w:r w:rsidR="0022118D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6DF6D96D" w14:textId="5D5F5DF7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אתה מתחת לשנים ומוקף הרבה מים, והם מגדלים חיות (4, 5)</w:t>
      </w:r>
    </w:p>
    <w:p w14:paraId="3200123A" w14:textId="49F1D40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>מאיזה טעם לא הרגשת טוב? (5)</w:t>
      </w:r>
    </w:p>
    <w:bookmarkEnd w:id="0"/>
    <w:p w14:paraId="47C7F6A3" w14:textId="1124C04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F4591">
        <w:rPr>
          <w:rFonts w:asciiTheme="majorBidi" w:hAnsiTheme="majorBidi" w:cstheme="majorBidi" w:hint="cs"/>
          <w:sz w:val="22"/>
          <w:szCs w:val="22"/>
          <w:rtl/>
        </w:rPr>
        <w:t xml:space="preserve">אני כולל </w:t>
      </w:r>
      <w:r w:rsidR="009B1E43">
        <w:rPr>
          <w:rFonts w:asciiTheme="majorBidi" w:hAnsiTheme="majorBidi" w:cstheme="majorBidi" w:hint="cs"/>
          <w:sz w:val="22"/>
          <w:szCs w:val="22"/>
          <w:rtl/>
        </w:rPr>
        <w:t>את העשירי אחרי 1981 בגישה קשוחה (3, 4)</w:t>
      </w:r>
    </w:p>
    <w:p w14:paraId="5D4DB490" w14:textId="25E9B07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B1513">
        <w:rPr>
          <w:rFonts w:asciiTheme="majorBidi" w:hAnsiTheme="majorBidi" w:cstheme="majorBidi" w:hint="cs"/>
          <w:sz w:val="22"/>
          <w:szCs w:val="22"/>
          <w:rtl/>
        </w:rPr>
        <w:t xml:space="preserve">חלק </w:t>
      </w:r>
      <w:r w:rsidR="003E0179">
        <w:rPr>
          <w:rFonts w:asciiTheme="majorBidi" w:hAnsiTheme="majorBidi" w:cstheme="majorBidi" w:hint="cs"/>
          <w:sz w:val="22"/>
          <w:szCs w:val="22"/>
          <w:rtl/>
        </w:rPr>
        <w:t>במשפט ומשרד ממשלתי מכובד (4, 4)</w:t>
      </w:r>
    </w:p>
    <w:p w14:paraId="0914E0FE" w14:textId="742E0E5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92925">
        <w:rPr>
          <w:rFonts w:asciiTheme="majorBidi" w:hAnsiTheme="majorBidi" w:cstheme="majorBidi" w:hint="cs"/>
          <w:sz w:val="22"/>
          <w:szCs w:val="22"/>
          <w:rtl/>
        </w:rPr>
        <w:t>עם מלח זה שוב טעים! (4)</w:t>
      </w:r>
    </w:p>
    <w:p w14:paraId="01081A3D" w14:textId="050B832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33C51">
        <w:rPr>
          <w:rFonts w:asciiTheme="majorBidi" w:hAnsiTheme="majorBidi" w:cstheme="majorBidi" w:hint="cs"/>
          <w:sz w:val="22"/>
          <w:szCs w:val="22"/>
          <w:rtl/>
        </w:rPr>
        <w:t>היא מטפלת ב</w:t>
      </w:r>
      <w:r w:rsidR="001E3985">
        <w:rPr>
          <w:rFonts w:asciiTheme="majorBidi" w:hAnsiTheme="majorBidi" w:cstheme="majorBidi" w:hint="cs"/>
          <w:sz w:val="22"/>
          <w:szCs w:val="22"/>
          <w:rtl/>
        </w:rPr>
        <w:t xml:space="preserve">ראשון שמנסה להגיע </w:t>
      </w:r>
      <w:r w:rsidR="00D33C51">
        <w:rPr>
          <w:rFonts w:asciiTheme="majorBidi" w:hAnsiTheme="majorBidi" w:cstheme="majorBidi" w:hint="cs"/>
          <w:sz w:val="22"/>
          <w:szCs w:val="22"/>
          <w:rtl/>
        </w:rPr>
        <w:t>לפרח (4, 6)</w:t>
      </w:r>
    </w:p>
    <w:p w14:paraId="2EE33ED9" w14:textId="37E3A515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 xml:space="preserve">הפכו לנוזל את דוד בן גוריון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>בשיטת ניסוי מדעית מחמירה</w:t>
      </w:r>
      <w:r w:rsidR="00B25FD5">
        <w:rPr>
          <w:rFonts w:asciiTheme="majorBidi" w:hAnsiTheme="majorBidi" w:cstheme="majorBidi" w:hint="cs"/>
          <w:sz w:val="22"/>
          <w:szCs w:val="22"/>
          <w:rtl/>
        </w:rPr>
        <w:t xml:space="preserve"> (5, 5)</w:t>
      </w:r>
    </w:p>
    <w:p w14:paraId="5EEED682" w14:textId="7FD8C6B6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F7D2F">
        <w:rPr>
          <w:rFonts w:asciiTheme="majorBidi" w:hAnsiTheme="majorBidi" w:cstheme="majorBidi" w:hint="cs"/>
          <w:sz w:val="22"/>
          <w:szCs w:val="22"/>
          <w:rtl/>
        </w:rPr>
        <w:t>לא מספיק לו מה שיש, האספקה שאחרי משורר מת (4, 5)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F7D2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652B08F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4319">
        <w:rPr>
          <w:rFonts w:asciiTheme="majorBidi" w:hAnsiTheme="majorBidi" w:cstheme="majorBidi" w:hint="cs"/>
          <w:sz w:val="22"/>
          <w:szCs w:val="22"/>
          <w:rtl/>
        </w:rPr>
        <w:t>בהעפלה הם אלה שמחליטים (4, 4)</w:t>
      </w:r>
    </w:p>
    <w:p w14:paraId="4E4A22C5" w14:textId="1CF0112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2438">
        <w:rPr>
          <w:rFonts w:asciiTheme="majorBidi" w:hAnsiTheme="majorBidi" w:cstheme="majorBidi" w:hint="cs"/>
          <w:sz w:val="22"/>
          <w:szCs w:val="22"/>
          <w:rtl/>
        </w:rPr>
        <w:t>בית רה"מ זוועה ומעבר לכך (4, 3)</w:t>
      </w:r>
    </w:p>
    <w:p w14:paraId="0D24CACB" w14:textId="70C06A6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 xml:space="preserve">שלום </w:t>
      </w:r>
      <w:r w:rsidR="00FB4438">
        <w:rPr>
          <w:rFonts w:asciiTheme="majorBidi" w:hAnsiTheme="majorBidi" w:cstheme="majorBidi" w:hint="cs"/>
          <w:sz w:val="22"/>
          <w:szCs w:val="22"/>
          <w:rtl/>
        </w:rPr>
        <w:t xml:space="preserve">לא יהודי, כך נקבע הכיוון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57847E73" w14:textId="03F64A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6016">
        <w:rPr>
          <w:rFonts w:asciiTheme="majorBidi" w:hAnsiTheme="majorBidi" w:cstheme="majorBidi" w:hint="cs"/>
          <w:sz w:val="22"/>
          <w:szCs w:val="22"/>
          <w:rtl/>
        </w:rPr>
        <w:t>עבר עליך כלי קיבול גדול לפי השמועה (4)</w:t>
      </w:r>
    </w:p>
    <w:p w14:paraId="10F3DE2B" w14:textId="4DF8F531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10BF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3061F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3061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430BE2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קשה לצאת ממה שעזר לנשיא לחשוב (5)</w:t>
      </w:r>
    </w:p>
    <w:p w14:paraId="5337B021" w14:textId="0CFB6C0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46DE6">
        <w:rPr>
          <w:rFonts w:asciiTheme="majorBidi" w:hAnsiTheme="majorBidi" w:cstheme="majorBidi" w:hint="cs"/>
          <w:sz w:val="22"/>
          <w:szCs w:val="22"/>
          <w:rtl/>
        </w:rPr>
        <w:t xml:space="preserve">שמאי מצד אחד ומצד 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 xml:space="preserve">שני </w:t>
      </w:r>
      <w:r w:rsidR="000E5170">
        <w:rPr>
          <w:rFonts w:asciiTheme="majorBidi" w:hAnsiTheme="majorBidi" w:cstheme="majorBidi"/>
          <w:sz w:val="22"/>
          <w:szCs w:val="22"/>
          <w:rtl/>
        </w:rPr>
        <w:t>–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 xml:space="preserve"> אין אפשרות שלישית (6)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51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1AC7855C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46FE">
        <w:rPr>
          <w:rFonts w:asciiTheme="majorBidi" w:hAnsiTheme="majorBidi" w:cstheme="majorBidi" w:hint="cs"/>
          <w:sz w:val="22"/>
          <w:szCs w:val="22"/>
          <w:rtl/>
        </w:rPr>
        <w:t>איזה חוקר נקט אחר כך? (3)</w:t>
      </w:r>
    </w:p>
    <w:p w14:paraId="595FFAD3" w14:textId="3A4C438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306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5314">
        <w:rPr>
          <w:rFonts w:asciiTheme="majorBidi" w:hAnsiTheme="majorBidi" w:cstheme="majorBidi" w:hint="cs"/>
          <w:sz w:val="22"/>
          <w:szCs w:val="22"/>
          <w:rtl/>
        </w:rPr>
        <w:t>ילדים בגן אוהבים אותה, אבל חיילים חוששים ממנה (4, 3)</w:t>
      </w:r>
    </w:p>
    <w:p w14:paraId="52264924" w14:textId="0F7CC8E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459DD">
        <w:rPr>
          <w:rFonts w:asciiTheme="majorBidi" w:hAnsiTheme="majorBidi" w:cstheme="majorBidi" w:hint="cs"/>
          <w:sz w:val="22"/>
          <w:szCs w:val="22"/>
          <w:rtl/>
        </w:rPr>
        <w:t>אולי לשכונה יש נטיה פוליטית? (8)</w:t>
      </w:r>
    </w:p>
    <w:p w14:paraId="2DB1007F" w14:textId="249B2EC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3928">
        <w:rPr>
          <w:rFonts w:asciiTheme="majorBidi" w:hAnsiTheme="majorBidi" w:cstheme="majorBidi" w:hint="cs"/>
          <w:sz w:val="22"/>
          <w:szCs w:val="22"/>
          <w:rtl/>
        </w:rPr>
        <w:t>יכולת להחליט: בלי אלימות! (5)</w:t>
      </w:r>
    </w:p>
    <w:p w14:paraId="63F29DC5" w14:textId="1947E73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44C4">
        <w:rPr>
          <w:rFonts w:asciiTheme="majorBidi" w:hAnsiTheme="majorBidi" w:cstheme="majorBidi" w:hint="cs"/>
          <w:sz w:val="22"/>
          <w:szCs w:val="22"/>
          <w:rtl/>
        </w:rPr>
        <w:t xml:space="preserve">יתנו הזדמנות גם מבחוץ </w:t>
      </w:r>
      <w:r w:rsidR="001762DB">
        <w:rPr>
          <w:rFonts w:asciiTheme="majorBidi" w:hAnsiTheme="majorBidi" w:cstheme="majorBidi" w:hint="cs"/>
          <w:sz w:val="22"/>
          <w:szCs w:val="22"/>
          <w:rtl/>
        </w:rPr>
        <w:t>בלי להפסיק לעולם (6)</w:t>
      </w:r>
    </w:p>
    <w:p w14:paraId="43FD182A" w14:textId="52DE1DD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24FBE">
        <w:rPr>
          <w:rFonts w:asciiTheme="majorBidi" w:hAnsiTheme="majorBidi" w:cstheme="majorBidi" w:hint="cs"/>
          <w:sz w:val="22"/>
          <w:szCs w:val="22"/>
          <w:rtl/>
        </w:rPr>
        <w:t xml:space="preserve">משורר בלע חיה ועוף </w:t>
      </w:r>
      <w:r w:rsidR="005F1E76">
        <w:rPr>
          <w:rFonts w:asciiTheme="majorBidi" w:hAnsiTheme="majorBidi" w:cstheme="majorBidi" w:hint="cs"/>
          <w:sz w:val="22"/>
          <w:szCs w:val="22"/>
          <w:rtl/>
        </w:rPr>
        <w:t>במוסד ירושלמי (2, 2, 3)</w:t>
      </w:r>
    </w:p>
    <w:p w14:paraId="0100ACED" w14:textId="651B5D3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5750">
        <w:rPr>
          <w:rFonts w:asciiTheme="majorBidi" w:hAnsiTheme="majorBidi" w:cstheme="majorBidi" w:hint="cs"/>
          <w:sz w:val="22"/>
          <w:szCs w:val="22"/>
          <w:rtl/>
        </w:rPr>
        <w:t>מרים חזן ולא יעשה כלום (4, 3)</w:t>
      </w:r>
    </w:p>
    <w:p w14:paraId="11F6BF6A" w14:textId="2725E73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7A9E">
        <w:rPr>
          <w:rFonts w:asciiTheme="majorBidi" w:hAnsiTheme="majorBidi" w:cstheme="majorBidi" w:hint="cs"/>
          <w:sz w:val="22"/>
          <w:szCs w:val="22"/>
          <w:rtl/>
        </w:rPr>
        <w:t>פניה מנומסת של דוד לאויב היקר (6)</w:t>
      </w:r>
    </w:p>
    <w:p w14:paraId="5234E1E1" w14:textId="1F4138FA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7EC2">
        <w:rPr>
          <w:rFonts w:asciiTheme="majorBidi" w:hAnsiTheme="majorBidi" w:cstheme="majorBidi" w:hint="cs"/>
          <w:sz w:val="22"/>
          <w:szCs w:val="22"/>
          <w:rtl/>
        </w:rPr>
        <w:t>היא זו שקובעת: זהו תו! (5)</w:t>
      </w:r>
    </w:p>
    <w:p w14:paraId="7C3D7884" w14:textId="2D98FBB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07A22">
        <w:rPr>
          <w:rFonts w:asciiTheme="majorBidi" w:hAnsiTheme="majorBidi" w:cstheme="majorBidi" w:hint="cs"/>
          <w:sz w:val="22"/>
          <w:szCs w:val="22"/>
          <w:rtl/>
        </w:rPr>
        <w:t xml:space="preserve">קו מתחת לאות </w:t>
      </w:r>
      <w:r w:rsidR="00607A22">
        <w:rPr>
          <w:rFonts w:asciiTheme="majorBidi" w:hAnsiTheme="majorBidi" w:cstheme="majorBidi"/>
          <w:sz w:val="22"/>
          <w:szCs w:val="22"/>
          <w:rtl/>
        </w:rPr>
        <w:t>–</w:t>
      </w:r>
      <w:r w:rsidR="00607A22">
        <w:rPr>
          <w:rFonts w:asciiTheme="majorBidi" w:hAnsiTheme="majorBidi" w:cstheme="majorBidi" w:hint="cs"/>
          <w:sz w:val="22"/>
          <w:szCs w:val="22"/>
          <w:rtl/>
        </w:rPr>
        <w:t xml:space="preserve"> לא הלכת והוא דבר (3, 2, 3)</w:t>
      </w:r>
    </w:p>
    <w:p w14:paraId="5D4551B1" w14:textId="5D8CDC6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C6896">
        <w:rPr>
          <w:rFonts w:asciiTheme="majorBidi" w:hAnsiTheme="majorBidi" w:cstheme="majorBidi" w:hint="cs"/>
          <w:sz w:val="22"/>
          <w:szCs w:val="22"/>
          <w:rtl/>
        </w:rPr>
        <w:t>דגם ארעי של האינטרנט למשל (4, 3)</w:t>
      </w:r>
    </w:p>
    <w:p w14:paraId="475BE950" w14:textId="79B3DD0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0062">
        <w:rPr>
          <w:rFonts w:asciiTheme="majorBidi" w:hAnsiTheme="majorBidi" w:cstheme="majorBidi" w:hint="cs"/>
          <w:sz w:val="22"/>
          <w:szCs w:val="22"/>
          <w:rtl/>
        </w:rPr>
        <w:t>הוצאנו את ההוא מבחוץ, הללויה! נשאר לנו שבט! (3)</w:t>
      </w:r>
    </w:p>
    <w:p w14:paraId="2C127F20" w14:textId="604AAC6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2F97">
        <w:rPr>
          <w:rFonts w:asciiTheme="majorBidi" w:hAnsiTheme="majorBidi" w:cstheme="majorBidi" w:hint="cs"/>
          <w:sz w:val="22"/>
          <w:szCs w:val="22"/>
          <w:rtl/>
        </w:rPr>
        <w:t>לא אבדה תנוקות (6)</w:t>
      </w:r>
    </w:p>
    <w:p w14:paraId="5CA3B907" w14:textId="7FD2733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5771">
        <w:rPr>
          <w:rFonts w:asciiTheme="majorBidi" w:hAnsiTheme="majorBidi" w:cstheme="majorBidi" w:hint="cs"/>
          <w:sz w:val="22"/>
          <w:szCs w:val="22"/>
          <w:rtl/>
        </w:rPr>
        <w:t>אבדי צבע במע</w:t>
      </w:r>
      <w:r w:rsidR="00F500E4">
        <w:rPr>
          <w:rFonts w:asciiTheme="majorBidi" w:hAnsiTheme="majorBidi" w:cstheme="majorBidi" w:hint="cs"/>
          <w:sz w:val="22"/>
          <w:szCs w:val="22"/>
          <w:rtl/>
        </w:rPr>
        <w:t>רב שיפתיע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05288" w14:textId="77777777" w:rsidR="00C96558" w:rsidRDefault="00C96558" w:rsidP="00726758">
      <w:r>
        <w:separator/>
      </w:r>
    </w:p>
  </w:endnote>
  <w:endnote w:type="continuationSeparator" w:id="0">
    <w:p w14:paraId="646700D2" w14:textId="77777777" w:rsidR="00C96558" w:rsidRDefault="00C96558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E8F1B" w14:textId="77777777" w:rsidR="00C96558" w:rsidRDefault="00C96558" w:rsidP="00726758">
      <w:r>
        <w:separator/>
      </w:r>
    </w:p>
  </w:footnote>
  <w:footnote w:type="continuationSeparator" w:id="0">
    <w:p w14:paraId="36C28B58" w14:textId="77777777" w:rsidR="00C96558" w:rsidRDefault="00C96558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4FBE"/>
    <w:rsid w:val="00026206"/>
    <w:rsid w:val="00030201"/>
    <w:rsid w:val="00031972"/>
    <w:rsid w:val="00032302"/>
    <w:rsid w:val="000324F0"/>
    <w:rsid w:val="00034132"/>
    <w:rsid w:val="00035771"/>
    <w:rsid w:val="000357F8"/>
    <w:rsid w:val="000358FB"/>
    <w:rsid w:val="00035CF2"/>
    <w:rsid w:val="00036C69"/>
    <w:rsid w:val="00043453"/>
    <w:rsid w:val="000446C8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AF9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062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17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3928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2DB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3985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118D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6DE6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6896"/>
    <w:rsid w:val="002C7371"/>
    <w:rsid w:val="002D0A1C"/>
    <w:rsid w:val="002D3898"/>
    <w:rsid w:val="002D41E5"/>
    <w:rsid w:val="002D555C"/>
    <w:rsid w:val="002D5624"/>
    <w:rsid w:val="002D6098"/>
    <w:rsid w:val="002D6149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5750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17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D2F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F97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A9E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2925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1E76"/>
    <w:rsid w:val="005F32F5"/>
    <w:rsid w:val="005F380E"/>
    <w:rsid w:val="005F71FA"/>
    <w:rsid w:val="00601579"/>
    <w:rsid w:val="006019D9"/>
    <w:rsid w:val="00602D7F"/>
    <w:rsid w:val="006032B5"/>
    <w:rsid w:val="00603503"/>
    <w:rsid w:val="00607A22"/>
    <w:rsid w:val="00612067"/>
    <w:rsid w:val="0061232C"/>
    <w:rsid w:val="006144D0"/>
    <w:rsid w:val="00615650"/>
    <w:rsid w:val="00615B96"/>
    <w:rsid w:val="00615FFB"/>
    <w:rsid w:val="00624319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075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CB3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E4E"/>
    <w:rsid w:val="007F0DA5"/>
    <w:rsid w:val="007F2F4F"/>
    <w:rsid w:val="007F3EC5"/>
    <w:rsid w:val="007F46FE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384C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016"/>
    <w:rsid w:val="00856529"/>
    <w:rsid w:val="00857A52"/>
    <w:rsid w:val="00857C80"/>
    <w:rsid w:val="00860069"/>
    <w:rsid w:val="00861914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0BF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062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59DD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41C8"/>
    <w:rsid w:val="00997858"/>
    <w:rsid w:val="009A04DF"/>
    <w:rsid w:val="009A064C"/>
    <w:rsid w:val="009A2B69"/>
    <w:rsid w:val="009A312A"/>
    <w:rsid w:val="009A665D"/>
    <w:rsid w:val="009B0CB9"/>
    <w:rsid w:val="009B1E43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5314"/>
    <w:rsid w:val="009D601A"/>
    <w:rsid w:val="009E15C8"/>
    <w:rsid w:val="009E1FCA"/>
    <w:rsid w:val="009E2D68"/>
    <w:rsid w:val="009E3AF4"/>
    <w:rsid w:val="009E4403"/>
    <w:rsid w:val="009E44C4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6CCE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438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5FD5"/>
    <w:rsid w:val="00B3061F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5BF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5AC1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3DD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6558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C51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45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6D0"/>
    <w:rsid w:val="00E12755"/>
    <w:rsid w:val="00E1400B"/>
    <w:rsid w:val="00E14074"/>
    <w:rsid w:val="00E16EEA"/>
    <w:rsid w:val="00E17CD3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EC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00E4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E99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513"/>
    <w:rsid w:val="00FB1671"/>
    <w:rsid w:val="00FB2AA9"/>
    <w:rsid w:val="00FB2B82"/>
    <w:rsid w:val="00FB3622"/>
    <w:rsid w:val="00FB39F7"/>
    <w:rsid w:val="00FB3B5A"/>
    <w:rsid w:val="00FB41A0"/>
    <w:rsid w:val="00FB4438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1235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2023-08-16T15:44:00Z</dcterms:created>
  <dcterms:modified xsi:type="dcterms:W3CDTF">2023-08-16T15:44:00Z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