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8394A5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C2143">
        <w:rPr>
          <w:rFonts w:asciiTheme="majorBidi" w:hAnsiTheme="majorBidi" w:cstheme="majorBidi"/>
          <w:b/>
          <w:bCs/>
          <w:sz w:val="28"/>
          <w:szCs w:val="28"/>
          <w:u w:val="single"/>
        </w:rPr>
        <w:t>552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A58A78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B18B6" w:rsidRPr="005B18B6">
        <w:rPr>
          <w:rFonts w:asciiTheme="majorBidi" w:hAnsiTheme="majorBidi"/>
          <w:sz w:val="20"/>
          <w:szCs w:val="20"/>
          <w:rtl/>
        </w:rPr>
        <w:t>כך קוראים להן לשימוש מרובה בחנוכה (3)</w:t>
      </w:r>
    </w:p>
    <w:p w14:paraId="26A3FED5" w14:textId="1640774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7B7D" w:rsidRPr="00667B7D">
        <w:rPr>
          <w:rFonts w:asciiTheme="majorBidi" w:hAnsiTheme="majorBidi"/>
          <w:sz w:val="20"/>
          <w:szCs w:val="20"/>
          <w:rtl/>
        </w:rPr>
        <w:t>את ראש הממשלה את יכולה לסגור במכה אחת במרכז הארץ (3, 6)</w:t>
      </w:r>
    </w:p>
    <w:p w14:paraId="7C73EF57" w14:textId="1E69AB8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A6ACD" w:rsidRPr="00BA6ACD">
        <w:rPr>
          <w:rFonts w:asciiTheme="majorBidi" w:hAnsiTheme="majorBidi"/>
          <w:sz w:val="20"/>
          <w:szCs w:val="20"/>
          <w:rtl/>
        </w:rPr>
        <w:t>ת</w:t>
      </w:r>
      <w:r w:rsidR="00BA6ACD">
        <w:rPr>
          <w:rFonts w:asciiTheme="majorBidi" w:hAnsiTheme="majorBidi" w:hint="cs"/>
          <w:sz w:val="20"/>
          <w:szCs w:val="20"/>
          <w:rtl/>
        </w:rPr>
        <w:t>תחיל לה</w:t>
      </w:r>
      <w:r w:rsidR="00BA6ACD" w:rsidRPr="00BA6ACD">
        <w:rPr>
          <w:rFonts w:asciiTheme="majorBidi" w:hAnsiTheme="majorBidi"/>
          <w:sz w:val="20"/>
          <w:szCs w:val="20"/>
          <w:rtl/>
        </w:rPr>
        <w:t>כין את החנוכיה, ככה לא ישכחו אותנו (5)</w:t>
      </w:r>
    </w:p>
    <w:bookmarkEnd w:id="0"/>
    <w:p w14:paraId="06B1E521" w14:textId="4488C65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A1F24">
        <w:rPr>
          <w:rFonts w:asciiTheme="majorBidi" w:hAnsiTheme="majorBidi" w:hint="cs"/>
          <w:sz w:val="20"/>
          <w:szCs w:val="20"/>
          <w:rtl/>
        </w:rPr>
        <w:t>זה ממש נס שהיום</w:t>
      </w:r>
      <w:r w:rsidR="00BA6ACD" w:rsidRPr="00BA6ACD">
        <w:rPr>
          <w:rFonts w:asciiTheme="majorBidi" w:hAnsiTheme="majorBidi"/>
          <w:sz w:val="20"/>
          <w:szCs w:val="20"/>
          <w:rtl/>
        </w:rPr>
        <w:t xml:space="preserve"> זה טוב גם לסופגניות (3, 4)</w:t>
      </w:r>
    </w:p>
    <w:p w14:paraId="71AFD4AA" w14:textId="0A1048F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פרח </w:t>
      </w:r>
      <w:r w:rsidR="00043860">
        <w:rPr>
          <w:rFonts w:asciiTheme="majorBidi" w:hAnsiTheme="majorBidi" w:hint="cs"/>
          <w:sz w:val="20"/>
          <w:szCs w:val="20"/>
          <w:rtl/>
        </w:rPr>
        <w:t>עם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 כל האותיות</w:t>
      </w:r>
      <w:r w:rsidR="006814DF">
        <w:rPr>
          <w:rFonts w:asciiTheme="majorBidi" w:hAnsiTheme="majorBidi" w:hint="cs"/>
          <w:sz w:val="20"/>
          <w:szCs w:val="20"/>
          <w:rtl/>
        </w:rPr>
        <w:t xml:space="preserve"> למשל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 בכסף (2, 6)</w:t>
      </w:r>
    </w:p>
    <w:p w14:paraId="017E6803" w14:textId="21DE128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19BD" w:rsidRPr="00D719BD">
        <w:rPr>
          <w:rFonts w:asciiTheme="majorBidi" w:hAnsiTheme="majorBidi"/>
          <w:sz w:val="20"/>
          <w:szCs w:val="20"/>
          <w:rtl/>
        </w:rPr>
        <w:t>שוב מתאכזר לאנשי התקופה (4)</w:t>
      </w:r>
    </w:p>
    <w:p w14:paraId="6968DE14" w14:textId="1238DE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719BD" w:rsidRPr="00D719BD">
        <w:rPr>
          <w:rFonts w:asciiTheme="majorBidi" w:hAnsiTheme="majorBidi"/>
          <w:sz w:val="20"/>
          <w:szCs w:val="20"/>
          <w:rtl/>
        </w:rPr>
        <w:t>תכריזו: רונן ביום שנה (4, 6) (מ)</w:t>
      </w:r>
    </w:p>
    <w:p w14:paraId="771C9ECC" w14:textId="47245DB3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719BD" w:rsidRPr="00D719BD">
        <w:rPr>
          <w:rFonts w:asciiTheme="majorBidi" w:hAnsiTheme="majorBidi"/>
          <w:sz w:val="20"/>
          <w:szCs w:val="20"/>
          <w:rtl/>
        </w:rPr>
        <w:t>המפקד, ביבי אמר את האמת, המפקד! (5, 5)</w:t>
      </w:r>
    </w:p>
    <w:p w14:paraId="2004F53E" w14:textId="3A7F3FE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יורידו לנו כסף </w:t>
      </w:r>
      <w:r w:rsidR="00DD512B">
        <w:rPr>
          <w:rFonts w:asciiTheme="majorBidi" w:hAnsiTheme="majorBidi" w:hint="cs"/>
          <w:sz w:val="20"/>
          <w:szCs w:val="20"/>
          <w:rtl/>
        </w:rPr>
        <w:t>ב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חוץ </w:t>
      </w:r>
      <w:r w:rsidR="00DD512B">
        <w:rPr>
          <w:rFonts w:asciiTheme="majorBidi" w:hAnsiTheme="majorBidi" w:hint="cs"/>
          <w:sz w:val="20"/>
          <w:szCs w:val="20"/>
          <w:rtl/>
        </w:rPr>
        <w:t>כ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שחם </w:t>
      </w:r>
      <w:r w:rsidR="00DD512B">
        <w:rPr>
          <w:rFonts w:asciiTheme="majorBidi" w:hAnsiTheme="majorBidi" w:hint="cs"/>
          <w:sz w:val="20"/>
          <w:szCs w:val="20"/>
          <w:rtl/>
        </w:rPr>
        <w:t>בפנים</w:t>
      </w:r>
      <w:r w:rsidR="00CE156E" w:rsidRPr="00CE156E">
        <w:rPr>
          <w:rFonts w:asciiTheme="majorBidi" w:hAnsiTheme="majorBidi"/>
          <w:sz w:val="20"/>
          <w:szCs w:val="20"/>
          <w:rtl/>
        </w:rPr>
        <w:t>? נדליק אותם! (4, 5)</w:t>
      </w:r>
    </w:p>
    <w:p w14:paraId="79410C2F" w14:textId="24AAC028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F02FC" w:rsidRPr="00EF02FC">
        <w:rPr>
          <w:rFonts w:asciiTheme="majorBidi" w:hAnsiTheme="majorBidi"/>
          <w:sz w:val="20"/>
          <w:szCs w:val="20"/>
          <w:rtl/>
        </w:rPr>
        <w:t>גם זו מסיבה באנגליה, תתפוס אותו בזמן שיהרגו אותו בחוץ (3, 5)</w:t>
      </w:r>
    </w:p>
    <w:p w14:paraId="4F7D5DE9" w14:textId="2CA20A2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3EBB" w:rsidRPr="00C93EBB">
        <w:rPr>
          <w:rFonts w:asciiTheme="majorBidi" w:hAnsiTheme="majorBidi"/>
          <w:sz w:val="20"/>
          <w:szCs w:val="20"/>
          <w:rtl/>
        </w:rPr>
        <w:t>הוא עם סיפור זהה ל 16 מאוזן (3, 4)</w:t>
      </w:r>
    </w:p>
    <w:p w14:paraId="178890C8" w14:textId="0A5C57D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3EBB" w:rsidRPr="00C93EBB">
        <w:rPr>
          <w:rFonts w:asciiTheme="majorBidi" w:hAnsiTheme="majorBidi"/>
          <w:sz w:val="20"/>
          <w:szCs w:val="20"/>
          <w:rtl/>
        </w:rPr>
        <w:t>אני ממש מאוהב ב</w:t>
      </w:r>
      <w:r w:rsidR="00C93EBB">
        <w:rPr>
          <w:rFonts w:asciiTheme="majorBidi" w:hAnsiTheme="majorBidi" w:hint="cs"/>
          <w:sz w:val="20"/>
          <w:szCs w:val="20"/>
          <w:rtl/>
        </w:rPr>
        <w:t>זאת</w:t>
      </w:r>
      <w:r w:rsidR="00B95C62">
        <w:rPr>
          <w:rFonts w:asciiTheme="majorBidi" w:hAnsiTheme="majorBidi" w:hint="cs"/>
          <w:sz w:val="20"/>
          <w:szCs w:val="20"/>
          <w:rtl/>
        </w:rPr>
        <w:t xml:space="preserve"> שאוכלים אותה</w:t>
      </w:r>
      <w:r w:rsidR="00C93EBB" w:rsidRPr="00C93EBB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0636EFC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5C62" w:rsidRPr="00B95C62">
        <w:rPr>
          <w:rFonts w:asciiTheme="majorBidi" w:hAnsiTheme="majorBidi"/>
          <w:sz w:val="20"/>
          <w:szCs w:val="20"/>
          <w:rtl/>
        </w:rPr>
        <w:t>אם תעלי ותבדקי את מצבו, הוא י</w:t>
      </w:r>
      <w:r w:rsidR="00B95C62">
        <w:rPr>
          <w:rFonts w:asciiTheme="majorBidi" w:hAnsiTheme="majorBidi" w:hint="cs"/>
          <w:sz w:val="20"/>
          <w:szCs w:val="20"/>
          <w:rtl/>
        </w:rPr>
        <w:t>י</w:t>
      </w:r>
      <w:r w:rsidR="00B95C62" w:rsidRPr="00B95C62">
        <w:rPr>
          <w:rFonts w:asciiTheme="majorBidi" w:hAnsiTheme="majorBidi"/>
          <w:sz w:val="20"/>
          <w:szCs w:val="20"/>
          <w:rtl/>
        </w:rPr>
        <w:t>הרס (4)</w:t>
      </w:r>
    </w:p>
    <w:p w14:paraId="101E626D" w14:textId="3BA30AD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5C62" w:rsidRPr="00B95C62">
        <w:rPr>
          <w:rFonts w:asciiTheme="majorBidi" w:hAnsiTheme="majorBidi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8D0103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A5387" w:rsidRPr="001A5387">
        <w:rPr>
          <w:rFonts w:asciiTheme="majorBidi" w:hAnsiTheme="majorBidi"/>
          <w:sz w:val="20"/>
          <w:szCs w:val="20"/>
          <w:rtl/>
        </w:rPr>
        <w:t>הנה מקום מגורים של</w:t>
      </w:r>
      <w:r w:rsidR="006B367C">
        <w:rPr>
          <w:rFonts w:asciiTheme="majorBidi" w:hAnsiTheme="majorBidi" w:hint="cs"/>
          <w:sz w:val="20"/>
          <w:szCs w:val="20"/>
          <w:rtl/>
        </w:rPr>
        <w:t>א</w:t>
      </w:r>
      <w:r w:rsidR="001A5387" w:rsidRPr="001A5387">
        <w:rPr>
          <w:rFonts w:asciiTheme="majorBidi" w:hAnsiTheme="majorBidi"/>
          <w:sz w:val="20"/>
          <w:szCs w:val="20"/>
          <w:rtl/>
        </w:rPr>
        <w:t xml:space="preserve"> יתמוטט (5) (מ)</w:t>
      </w:r>
    </w:p>
    <w:p w14:paraId="3DEA8C21" w14:textId="0E72BC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B367C" w:rsidRPr="006B367C">
        <w:rPr>
          <w:rFonts w:asciiTheme="majorBidi" w:hAnsiTheme="majorBidi"/>
          <w:sz w:val="20"/>
          <w:szCs w:val="20"/>
          <w:rtl/>
        </w:rPr>
        <w:t>הכבשה הי</w:t>
      </w:r>
      <w:r w:rsidR="006B367C">
        <w:rPr>
          <w:rFonts w:asciiTheme="majorBidi" w:hAnsiTheme="majorBidi" w:hint="cs"/>
          <w:sz w:val="20"/>
          <w:szCs w:val="20"/>
          <w:rtl/>
        </w:rPr>
        <w:t>י</w:t>
      </w:r>
      <w:r w:rsidR="006B367C" w:rsidRPr="006B367C">
        <w:rPr>
          <w:rFonts w:asciiTheme="majorBidi" w:hAnsiTheme="majorBidi"/>
          <w:sz w:val="20"/>
          <w:szCs w:val="20"/>
          <w:rtl/>
        </w:rPr>
        <w:t>תה בגז? להיפך</w:t>
      </w:r>
      <w:r w:rsidR="006B367C">
        <w:rPr>
          <w:rFonts w:asciiTheme="majorBidi" w:hAnsiTheme="majorBidi" w:hint="cs"/>
          <w:sz w:val="20"/>
          <w:szCs w:val="20"/>
          <w:rtl/>
        </w:rPr>
        <w:t>,</w:t>
      </w:r>
      <w:r w:rsidR="006B367C" w:rsidRPr="006B367C">
        <w:rPr>
          <w:rFonts w:asciiTheme="majorBidi" w:hAnsiTheme="majorBidi"/>
          <w:sz w:val="20"/>
          <w:szCs w:val="20"/>
          <w:rtl/>
        </w:rPr>
        <w:t xml:space="preserve"> דווקא שותים את זה (6)</w:t>
      </w:r>
    </w:p>
    <w:p w14:paraId="6A0EA461" w14:textId="64D8EF82" w:rsidR="001E541B" w:rsidRPr="002D1D27" w:rsidRDefault="001E541B" w:rsidP="001E541B">
      <w:pPr>
        <w:bidi/>
        <w:ind w:right="-426"/>
        <w:rPr>
          <w:rFonts w:asciiTheme="majorBidi" w:hAnsiTheme="majorBidi" w:cstheme="majorBidi" w:hint="cs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6616A" w:rsidRPr="00B6616A">
        <w:rPr>
          <w:rFonts w:asciiTheme="majorBidi" w:hAnsiTheme="majorBidi"/>
          <w:sz w:val="20"/>
          <w:szCs w:val="20"/>
          <w:rtl/>
        </w:rPr>
        <w:t>עם 21 מאוזן. שוחחו על תחילת הפרעה</w:t>
      </w:r>
      <w:r w:rsidR="00B6616A">
        <w:rPr>
          <w:rFonts w:asciiTheme="majorBidi" w:hAnsiTheme="majorBidi" w:hint="cs"/>
          <w:sz w:val="20"/>
          <w:szCs w:val="20"/>
          <w:rtl/>
        </w:rPr>
        <w:t xml:space="preserve"> נפשית</w:t>
      </w:r>
      <w:r w:rsidR="00B6616A" w:rsidRPr="00B6616A">
        <w:rPr>
          <w:rFonts w:asciiTheme="majorBidi" w:hAnsiTheme="majorBidi"/>
          <w:sz w:val="20"/>
          <w:szCs w:val="20"/>
          <w:rtl/>
        </w:rPr>
        <w:t>? זו סתירה (3, 7</w:t>
      </w:r>
      <w:r w:rsidR="00EA35F9">
        <w:rPr>
          <w:rFonts w:asciiTheme="majorBidi" w:hAnsiTheme="majorBidi" w:hint="cs"/>
          <w:sz w:val="20"/>
          <w:szCs w:val="20"/>
          <w:rtl/>
        </w:rPr>
        <w:t>) (מ)</w:t>
      </w:r>
    </w:p>
    <w:p w14:paraId="7AD1B869" w14:textId="01E5045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F305E" w:rsidRPr="005F305E">
        <w:rPr>
          <w:rFonts w:asciiTheme="majorBidi" w:hAnsiTheme="majorBidi"/>
          <w:sz w:val="20"/>
          <w:szCs w:val="20"/>
          <w:rtl/>
        </w:rPr>
        <w:t>שוב לא יקחו אותנו? היה שמח בחנוכה! (2, 5)</w:t>
      </w:r>
    </w:p>
    <w:p w14:paraId="77C2CF5A" w14:textId="095C86D8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F305E" w:rsidRPr="005F305E">
        <w:rPr>
          <w:rFonts w:asciiTheme="majorBidi" w:hAnsiTheme="majorBidi"/>
          <w:sz w:val="20"/>
          <w:szCs w:val="20"/>
          <w:rtl/>
        </w:rPr>
        <w:t xml:space="preserve">סדרה של שלוש בין סדרות </w:t>
      </w:r>
      <w:r w:rsidR="005F305E">
        <w:rPr>
          <w:rFonts w:asciiTheme="majorBidi" w:hAnsiTheme="majorBidi" w:hint="cs"/>
          <w:sz w:val="20"/>
          <w:szCs w:val="20"/>
          <w:rtl/>
        </w:rPr>
        <w:t>שאומרים ש</w:t>
      </w:r>
      <w:r w:rsidR="00D702C1">
        <w:rPr>
          <w:rFonts w:asciiTheme="majorBidi" w:hAnsiTheme="majorBidi" w:hint="cs"/>
          <w:sz w:val="20"/>
          <w:szCs w:val="20"/>
          <w:rtl/>
        </w:rPr>
        <w:t xml:space="preserve">הן </w:t>
      </w:r>
      <w:r w:rsidR="005F305E">
        <w:rPr>
          <w:rFonts w:asciiTheme="majorBidi" w:hAnsiTheme="majorBidi" w:hint="cs"/>
          <w:sz w:val="20"/>
          <w:szCs w:val="20"/>
          <w:rtl/>
        </w:rPr>
        <w:t>חסינות אש</w:t>
      </w:r>
      <w:r w:rsidR="005F305E" w:rsidRPr="005F305E">
        <w:rPr>
          <w:rFonts w:asciiTheme="majorBidi" w:hAnsiTheme="majorBidi"/>
          <w:sz w:val="20"/>
          <w:szCs w:val="20"/>
          <w:rtl/>
        </w:rPr>
        <w:t xml:space="preserve"> (8)</w:t>
      </w:r>
    </w:p>
    <w:p w14:paraId="0799B96B" w14:textId="56C973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31C0" w:rsidRPr="007B31C0">
        <w:rPr>
          <w:rFonts w:asciiTheme="majorBidi" w:hAnsiTheme="majorBidi"/>
          <w:sz w:val="20"/>
          <w:szCs w:val="20"/>
          <w:rtl/>
        </w:rPr>
        <w:t>מי טולטל צעד לפני אלו שמ</w:t>
      </w:r>
      <w:r w:rsidR="00711783">
        <w:rPr>
          <w:rFonts w:asciiTheme="majorBidi" w:hAnsiTheme="majorBidi" w:hint="cs"/>
          <w:sz w:val="20"/>
          <w:szCs w:val="20"/>
          <w:rtl/>
        </w:rPr>
        <w:t>י</w:t>
      </w:r>
      <w:r w:rsidR="003251BB">
        <w:rPr>
          <w:rFonts w:asciiTheme="majorBidi" w:hAnsiTheme="majorBidi" w:hint="cs"/>
          <w:sz w:val="20"/>
          <w:szCs w:val="20"/>
          <w:rtl/>
        </w:rPr>
        <w:t>י</w:t>
      </w:r>
      <w:r w:rsidR="00711783">
        <w:rPr>
          <w:rFonts w:asciiTheme="majorBidi" w:hAnsiTheme="majorBidi" w:hint="cs"/>
          <w:sz w:val="20"/>
          <w:szCs w:val="20"/>
          <w:rtl/>
        </w:rPr>
        <w:t>שמ</w:t>
      </w:r>
      <w:r w:rsidR="007B31C0" w:rsidRPr="007B31C0">
        <w:rPr>
          <w:rFonts w:asciiTheme="majorBidi" w:hAnsiTheme="majorBidi"/>
          <w:sz w:val="20"/>
          <w:szCs w:val="20"/>
          <w:rtl/>
        </w:rPr>
        <w:t>ים את הרעיון (5)</w:t>
      </w:r>
    </w:p>
    <w:p w14:paraId="2F6AEBF4" w14:textId="2D9390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31C0" w:rsidRPr="007B31C0">
        <w:rPr>
          <w:rFonts w:asciiTheme="majorBidi" w:hAnsiTheme="majorBidi"/>
          <w:sz w:val="20"/>
          <w:szCs w:val="20"/>
          <w:rtl/>
        </w:rPr>
        <w:t>הדג מכיל רהיט לילדים (6)</w:t>
      </w:r>
    </w:p>
    <w:p w14:paraId="33EABE51" w14:textId="5678F2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735B9" w:rsidRPr="003735B9">
        <w:rPr>
          <w:rFonts w:asciiTheme="majorBidi" w:hAnsiTheme="majorBidi"/>
          <w:sz w:val="20"/>
          <w:szCs w:val="20"/>
          <w:rtl/>
        </w:rPr>
        <w:t>הניצחון באמצעות כח הרצון גורם לרעידות (7)</w:t>
      </w:r>
    </w:p>
    <w:p w14:paraId="4F93F8A0" w14:textId="101332A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567350" w:rsidRPr="00567350">
        <w:rPr>
          <w:rFonts w:asciiTheme="majorBidi" w:hAnsiTheme="majorBidi"/>
          <w:sz w:val="20"/>
          <w:szCs w:val="20"/>
          <w:rtl/>
        </w:rPr>
        <w:t>יטוס בדרגת מיליארדר (3, 4)</w:t>
      </w:r>
    </w:p>
    <w:p w14:paraId="7AB5EBBC" w14:textId="23806A9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7350" w:rsidRPr="00567350">
        <w:rPr>
          <w:rFonts w:asciiTheme="majorBidi" w:hAnsiTheme="majorBidi"/>
          <w:sz w:val="20"/>
          <w:szCs w:val="20"/>
          <w:rtl/>
        </w:rPr>
        <w:t>בבית אמריקאי, למי הם מרביצים? (6)</w:t>
      </w:r>
    </w:p>
    <w:p w14:paraId="302194CB" w14:textId="5263CE0C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7350" w:rsidRPr="00567350">
        <w:rPr>
          <w:rFonts w:asciiTheme="majorBidi" w:hAnsiTheme="majorBidi"/>
          <w:sz w:val="20"/>
          <w:szCs w:val="20"/>
          <w:rtl/>
        </w:rPr>
        <w:t>צריך לבדוק</w:t>
      </w:r>
      <w:r w:rsidR="003251BB">
        <w:rPr>
          <w:rFonts w:asciiTheme="majorBidi" w:hAnsiTheme="majorBidi" w:hint="cs"/>
          <w:sz w:val="20"/>
          <w:szCs w:val="20"/>
          <w:rtl/>
        </w:rPr>
        <w:t>,</w:t>
      </w:r>
      <w:r w:rsidR="00567350" w:rsidRPr="00567350">
        <w:rPr>
          <w:rFonts w:asciiTheme="majorBidi" w:hAnsiTheme="majorBidi"/>
          <w:sz w:val="20"/>
          <w:szCs w:val="20"/>
          <w:rtl/>
        </w:rPr>
        <w:t xml:space="preserve"> </w:t>
      </w:r>
      <w:r w:rsidR="003251BB">
        <w:rPr>
          <w:rFonts w:asciiTheme="majorBidi" w:hAnsiTheme="majorBidi" w:hint="cs"/>
          <w:sz w:val="20"/>
          <w:szCs w:val="20"/>
          <w:rtl/>
        </w:rPr>
        <w:t>לבחור ולהחליף רבן</w:t>
      </w:r>
      <w:r w:rsidR="00567350" w:rsidRPr="00567350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059B3AE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0FCF" w:rsidRPr="00290FCF">
        <w:rPr>
          <w:rFonts w:asciiTheme="majorBidi" w:hAnsiTheme="majorBidi"/>
          <w:sz w:val="20"/>
          <w:szCs w:val="20"/>
          <w:rtl/>
        </w:rPr>
        <w:t>שמענו שהחבר הגיע מישוב ספציפי לכנסת בעבר (4, 4)</w:t>
      </w:r>
    </w:p>
    <w:p w14:paraId="62C6BEAF" w14:textId="6DC8FB85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0FCF" w:rsidRPr="00290FCF">
        <w:rPr>
          <w:rFonts w:asciiTheme="majorBidi" w:hAnsiTheme="majorBidi"/>
          <w:sz w:val="20"/>
          <w:szCs w:val="20"/>
          <w:rtl/>
        </w:rPr>
        <w:t>ראה/י 8 מאוזן</w:t>
      </w:r>
    </w:p>
    <w:p w14:paraId="7D8E3821" w14:textId="5ACA43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0FCF" w:rsidRPr="00290FCF">
        <w:rPr>
          <w:rFonts w:asciiTheme="majorBidi" w:hAnsiTheme="majorBidi"/>
          <w:sz w:val="20"/>
          <w:szCs w:val="20"/>
          <w:rtl/>
        </w:rPr>
        <w:t xml:space="preserve">עם 22 מאונך. הלחימה </w:t>
      </w:r>
      <w:r w:rsidR="004D5D73">
        <w:rPr>
          <w:rFonts w:asciiTheme="majorBidi" w:hAnsiTheme="majorBidi" w:hint="cs"/>
          <w:sz w:val="20"/>
          <w:szCs w:val="20"/>
          <w:rtl/>
        </w:rPr>
        <w:t>המצומצמת</w:t>
      </w:r>
      <w:r w:rsidR="00290FCF" w:rsidRPr="00290FCF">
        <w:rPr>
          <w:rFonts w:asciiTheme="majorBidi" w:hAnsiTheme="majorBidi"/>
          <w:sz w:val="20"/>
          <w:szCs w:val="20"/>
          <w:rtl/>
        </w:rPr>
        <w:t xml:space="preserve"> שבה אל הים (6)</w:t>
      </w:r>
    </w:p>
    <w:p w14:paraId="540C5428" w14:textId="7E6EB53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0FCF" w:rsidRPr="00290FCF">
        <w:rPr>
          <w:rFonts w:asciiTheme="majorBidi" w:hAnsiTheme="majorBidi"/>
          <w:sz w:val="20"/>
          <w:szCs w:val="20"/>
          <w:rtl/>
        </w:rPr>
        <w:t>לא יטיל ולא ימתין (3, 3)</w:t>
      </w:r>
    </w:p>
    <w:p w14:paraId="78055A45" w14:textId="44698F6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1F24">
        <w:rPr>
          <w:rFonts w:asciiTheme="majorBidi" w:hAnsiTheme="majorBidi" w:cstheme="majorBidi" w:hint="cs"/>
          <w:sz w:val="20"/>
          <w:szCs w:val="20"/>
          <w:rtl/>
        </w:rPr>
        <w:t>ה</w:t>
      </w:r>
      <w:r w:rsidR="00D62310" w:rsidRPr="00D62310">
        <w:rPr>
          <w:rFonts w:asciiTheme="majorBidi" w:hAnsiTheme="majorBidi"/>
          <w:sz w:val="20"/>
          <w:szCs w:val="20"/>
          <w:rtl/>
        </w:rPr>
        <w:t xml:space="preserve">הוא נכנס </w:t>
      </w:r>
      <w:r w:rsidR="00CA1F24">
        <w:rPr>
          <w:rFonts w:asciiTheme="majorBidi" w:hAnsiTheme="majorBidi" w:hint="cs"/>
          <w:sz w:val="20"/>
          <w:szCs w:val="20"/>
          <w:rtl/>
        </w:rPr>
        <w:t>בתוכה</w:t>
      </w:r>
      <w:r w:rsidR="00D62310" w:rsidRPr="00D62310">
        <w:rPr>
          <w:rFonts w:asciiTheme="majorBidi" w:hAnsiTheme="majorBidi"/>
          <w:sz w:val="20"/>
          <w:szCs w:val="20"/>
          <w:rtl/>
        </w:rPr>
        <w:t xml:space="preserve"> וזה גורם להתרגשות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86840" w14:textId="77777777" w:rsidR="006F45AA" w:rsidRDefault="006F45AA" w:rsidP="00726758">
      <w:r>
        <w:separator/>
      </w:r>
    </w:p>
  </w:endnote>
  <w:endnote w:type="continuationSeparator" w:id="0">
    <w:p w14:paraId="60262380" w14:textId="77777777" w:rsidR="006F45AA" w:rsidRDefault="006F45AA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A2D7B" w14:textId="77777777" w:rsidR="006F45AA" w:rsidRDefault="006F45AA" w:rsidP="00726758">
      <w:r>
        <w:separator/>
      </w:r>
    </w:p>
  </w:footnote>
  <w:footnote w:type="continuationSeparator" w:id="0">
    <w:p w14:paraId="6CF6148D" w14:textId="77777777" w:rsidR="006F45AA" w:rsidRDefault="006F45AA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33</cp:revision>
  <cp:lastPrinted>2013-06-02T19:52:00Z</cp:lastPrinted>
  <dcterms:created xsi:type="dcterms:W3CDTF">2023-12-04T06:43:00Z</dcterms:created>
  <dcterms:modified xsi:type="dcterms:W3CDTF">2023-12-07T09:48:00Z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