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03BD18D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E64FB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590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64B55" w:rsidRPr="00912C19" w14:paraId="7B14CF06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8121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30E6EA9" w14:textId="033A1E1A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956C7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83DC3" w14:textId="1972CF63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3F8B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62618C3" w14:textId="6BBA2EFE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5D09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90D025" w14:textId="14F085E1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060E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48E1D71" w14:textId="1E018E6D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0C579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A169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388DFAC" w14:textId="59F956CA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7B9A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F99C94" w14:textId="714AA2A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1B41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6F8C477" w14:textId="053734E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65A8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95D5E2" w14:textId="0C0A93AE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EA69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B11F8" w14:textId="77DA2EA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57FE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182D5341" w14:textId="1DA87AEA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DF975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36B25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5BDBD53" w14:textId="5E520DA1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564B55" w:rsidRPr="00912C19" w14:paraId="7A9B830A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8FF73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570A05" w14:textId="27DC9DCB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850E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61ED4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B5C8FA" w14:textId="394987C7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EBE4E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23DF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B85F36" w14:textId="0FB0B18F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295B6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F7DA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A5695E" w14:textId="4F94AB3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C8364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BB96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D6463C" w14:textId="5E144D1A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5157D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3D07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E896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0811448" w14:textId="236AAD7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0C08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4110F" w14:textId="5D6823F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079CE1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3F2C84" w14:textId="151A454C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64B55" w:rsidRPr="00912C19" w14:paraId="250D3E7C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A92A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AFF1497" w14:textId="26C96398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1164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C5A55E" w14:textId="422FA7CF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6E02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65F00C" w14:textId="1482888C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0897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B6E197" w14:textId="2C06C67E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5D67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F9208A" w14:textId="26E1B527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164D3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62414C" w14:textId="5865D003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09F5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6FE17D" w14:textId="385EC38C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2A734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3F04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5D9E3" w14:textId="525627C4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4CAE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7900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B725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11F66B" w14:textId="1B3ED1C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272FC6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A5C4D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60B503" w14:textId="447C5460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564B55" w:rsidRPr="00912C19" w14:paraId="41DE4BE3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2E16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2E1BC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2AD8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EBDE89" w14:textId="298923C9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C4E75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8049D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AD515" w14:textId="409EC50E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D6B8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0485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7B141A32" w14:textId="27449F5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EB4D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3DFAC8" w14:textId="627F45EF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C2841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CAA5FE" w14:textId="2C78BC9C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C682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4EEB39" w14:textId="0E434ED2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03B6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A2BD66" w14:textId="5553633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9004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48EE23" w14:textId="784D14E9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778C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E486C2" w14:textId="3FD1CEE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3712F3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12BCB5" w14:textId="1CDEC1D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564B55" w:rsidRPr="00912C19" w14:paraId="1464859A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3CB87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08121F08" w14:textId="31C3B7C9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F11C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3D2809" w14:textId="55CA3A03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0F73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35A89A" w14:textId="6C381F70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ADF8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1F2CA" w14:textId="1B6D6448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7AB6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1BF6DD" w14:textId="47B74CFC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A611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7378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CA886B" w14:textId="78DAF51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E0300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DE758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9FA7D5" w14:textId="5880DBD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652D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D518B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21DBB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65D3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DEAEAD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2ABC5" w14:textId="0BDFF220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564B55" w:rsidRPr="00912C19" w14:paraId="2AC95BED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CA651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211C" w14:textId="330572FA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1129E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AF91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817122" w14:textId="49E337A8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E2CF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701D9A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C925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BEEAD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FF79F19" w14:textId="03902AEF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AE71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9F6D75" w14:textId="3AA0A1F8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13B54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36E038" w14:textId="586DD08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E33F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49F76" w14:textId="35CCA83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CD0C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A6208C" w14:textId="7042298C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CAC2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F3B7AEB" w14:textId="75C47CCC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E75DF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9F7241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0CA958" w14:textId="6EEF05A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564B55" w:rsidRPr="00912C19" w14:paraId="3155758B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4535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09D86D77" w14:textId="2F1BE15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831B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C23F4" w14:textId="1F087541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DA1E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2C2A8C" w14:textId="1BD9A6A4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7EBA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690DB5" w14:textId="4A3754C2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1787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FB239" w14:textId="4E187DDF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0465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0A4E389" w14:textId="56C7A1E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4934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9ECC5" w14:textId="0D42A76B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BCFE8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248D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E883E" w14:textId="3C9105B8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D99A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3B6692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2820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DAA18A" w14:textId="6A936FE1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74154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827EF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239EF" w14:textId="154E2DF7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64B55" w:rsidRPr="00912C19" w14:paraId="29EC7840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3F33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8B28BE" w14:textId="73654948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6D34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A1C4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04CF06" w14:textId="610B6226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86C6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7785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10A33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4706DC" w14:textId="0E110B17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EF25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7907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90424AA" w14:textId="42FE7E73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A6817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FF498E" w14:textId="19F81000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74A2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B57E1D" w14:textId="0F03DFA8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29D9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3FAD9" w14:textId="4805979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75F0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AB2847" w14:textId="187668AA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AFD4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516A3" w14:textId="66A4B5A2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87193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26C2A" w14:textId="48DF875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564B55" w:rsidRPr="00912C19" w14:paraId="23773785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AFEF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CE05CA" w14:textId="1243D4E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C10EB8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78C98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025E77E6" w14:textId="2B0AF5D1" w:rsidR="00543899" w:rsidRPr="00912C19" w:rsidRDefault="00543899" w:rsidP="0054389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6DF95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A57DE" w14:textId="34867EB9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1AA97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9CB06" w14:textId="542A4649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0E3B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6E7AD3" w14:textId="6A9D53D9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37081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6ABBBA" w14:textId="6D8FFF12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CC398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B0CEEC" w14:textId="1A48979B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F136B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8C7F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CFFC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70B3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2CC749" w14:textId="10A72B75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6277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1773A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85DCDF" w14:textId="76BDA0A4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564B55" w:rsidRPr="00912C19" w14:paraId="77830D7C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6F35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99C15C" w14:textId="0FA1088D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9BAA4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161E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75C68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D897F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DBA9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A0BB48" w14:textId="239C6590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9397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B079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541147" w14:textId="0C403169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7895D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B4E1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ACD93F3" w14:textId="1BD025EC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5DBC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1789E" w14:textId="337DA4EF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D3AD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6D06BD" w14:textId="1017B7C8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E223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84320" w14:textId="33C251A5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2A627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3DA86" w14:textId="0910A336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564B55" w:rsidRPr="00912C19" w14:paraId="158A587A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DAF6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9A940D5" w14:textId="511EFF53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DCCF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293612" w14:textId="2D3D5B47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18BC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10C32C5" w14:textId="21AD1DC0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7DE8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048E81" w14:textId="5C8113D2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B1E8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BA3A9" w14:textId="21CF52B3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B2A2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25819" w14:textId="2CDDDFA8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E7E9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9A786B" w14:textId="0F4ADD58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3479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0A89B2" w14:textId="029F2236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514FE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563D2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73FDE8" w14:textId="741331AC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E079C9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58A28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ACD8F4" w14:textId="1E521F89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0BE6A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39D531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64B55" w:rsidRPr="00912C19" w14:paraId="12DDF981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7EEE4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710B18" w14:textId="58347665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3A29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0D20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40381E" w14:textId="35767B9C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B5AD83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CE79E5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E80F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27110B" w14:textId="08661B90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5BE71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8FA49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7A27E105" w14:textId="61F69324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8CCCD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F07333" w14:textId="3EF5BDF9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7ECD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806B6E" w14:textId="1E659DB1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A884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A63720" w14:textId="418B8EBF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2A617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9D8A22" w14:textId="22EA6A64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5064D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92D72" w14:textId="119F6169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CD1F6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7E121E3" w14:textId="103A2130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64B55" w:rsidRPr="00912C19" w14:paraId="122CDB3D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0885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68B97D0A" w14:textId="71FC5D61" w:rsidR="00C96424" w:rsidRPr="00912C19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ADABA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FEC4CC" w14:textId="7B85D587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E2E0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D0899E" w14:textId="1F594918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3C657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0E464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464D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9D6EC" w14:textId="16FD1CD1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A6F520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45C8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169ADA" w14:textId="044FA076" w:rsidR="00543899" w:rsidRPr="00912C19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3F68F4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DDD16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A9FE42" w14:textId="759741A6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8BE47E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0A1E4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C9B0A8" w14:textId="043F6D37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AF2AC" w14:textId="77777777" w:rsidR="00564B55" w:rsidRPr="00912C19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8A50F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8CA1ED" w14:textId="2E4FD723" w:rsidR="00BE3C0E" w:rsidRPr="00912C19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64B55" w:rsidRPr="00416417" w14:paraId="5851FC7B" w14:textId="77777777" w:rsidTr="004C3D0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7C33C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E37A57" w14:textId="03DBE9F6" w:rsidR="00C96424" w:rsidRPr="004A56D4" w:rsidRDefault="00C96424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D94ADF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CF91DCC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A56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7D1A4318" w14:textId="5BF8FCE4" w:rsidR="00543899" w:rsidRPr="004A56D4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991F1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CFA1C" w14:textId="474A11EA" w:rsidR="00543899" w:rsidRPr="004A56D4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8162F1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63F0E6" w14:textId="51BDBCD9" w:rsidR="00543899" w:rsidRPr="004A56D4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2950D8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1D4A3F" w14:textId="750F5232" w:rsidR="00543899" w:rsidRPr="004A56D4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763F9E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B6308D" w14:textId="107377A7" w:rsidR="00543899" w:rsidRPr="004A56D4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E420B0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715DA7" w14:textId="04C6BA50" w:rsidR="00543899" w:rsidRPr="004A56D4" w:rsidRDefault="00543899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28DA2" w14:textId="77777777" w:rsidR="00564B55" w:rsidRPr="004A56D4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6D6F5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A56D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DA06203" w14:textId="3055F4D7" w:rsidR="00BE3C0E" w:rsidRPr="004A56D4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5C2F0B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CBE9E" w14:textId="5EC8A8B9" w:rsidR="00BE3C0E" w:rsidRPr="004A56D4" w:rsidRDefault="00B969D6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EAAEFD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898FB6" w14:textId="6847D495" w:rsidR="00BE3C0E" w:rsidRPr="004A56D4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241D45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5B0A90" w14:textId="65BEF234" w:rsidR="00BE3C0E" w:rsidRPr="004A56D4" w:rsidRDefault="00B969D6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F4D623F" w14:textId="77777777" w:rsidR="00564B55" w:rsidRDefault="00564B55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B12129" w14:textId="66BEF3B6" w:rsidR="00BE3C0E" w:rsidRPr="004A56D4" w:rsidRDefault="00BE3C0E" w:rsidP="004C3D0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4E378F56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20D01">
        <w:rPr>
          <w:rFonts w:asciiTheme="majorBidi" w:hAnsiTheme="majorBidi" w:cstheme="majorBidi" w:hint="cs"/>
          <w:sz w:val="22"/>
          <w:szCs w:val="22"/>
          <w:rtl/>
        </w:rPr>
        <w:t>חבר שוב במשק (3)</w:t>
      </w:r>
    </w:p>
    <w:p w14:paraId="6DF6D96D" w14:textId="4482B062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66B30">
        <w:rPr>
          <w:rFonts w:asciiTheme="majorBidi" w:hAnsiTheme="majorBidi" w:cstheme="majorBidi" w:hint="cs"/>
          <w:sz w:val="22"/>
          <w:szCs w:val="22"/>
          <w:rtl/>
        </w:rPr>
        <w:t>שיר על שיתוק נפלא (3, 6)</w:t>
      </w:r>
    </w:p>
    <w:p w14:paraId="3200123A" w14:textId="0DB0AF0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634FA">
        <w:rPr>
          <w:rFonts w:asciiTheme="majorBidi" w:hAnsiTheme="majorBidi" w:cstheme="majorBidi" w:hint="cs"/>
          <w:sz w:val="22"/>
          <w:szCs w:val="22"/>
          <w:rtl/>
        </w:rPr>
        <w:t xml:space="preserve">מווסתת את הגז אבל </w:t>
      </w:r>
      <w:r w:rsidR="00CE49F0">
        <w:rPr>
          <w:rFonts w:asciiTheme="majorBidi" w:hAnsiTheme="majorBidi" w:cstheme="majorBidi" w:hint="cs"/>
          <w:sz w:val="22"/>
          <w:szCs w:val="22"/>
          <w:rtl/>
        </w:rPr>
        <w:t>גורמת למצב רוח רע (5)</w:t>
      </w:r>
    </w:p>
    <w:bookmarkEnd w:id="0"/>
    <w:p w14:paraId="47C7F6A3" w14:textId="4CE1CE3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133C4">
        <w:rPr>
          <w:rFonts w:asciiTheme="majorBidi" w:hAnsiTheme="majorBidi" w:cstheme="majorBidi" w:hint="cs"/>
          <w:sz w:val="22"/>
          <w:szCs w:val="22"/>
          <w:rtl/>
        </w:rPr>
        <w:t xml:space="preserve">לא משפיע </w:t>
      </w:r>
      <w:r w:rsidR="00A65A72">
        <w:rPr>
          <w:rFonts w:asciiTheme="majorBidi" w:hAnsiTheme="majorBidi" w:cstheme="majorBidi" w:hint="cs"/>
          <w:sz w:val="22"/>
          <w:szCs w:val="22"/>
          <w:rtl/>
        </w:rPr>
        <w:t>ורמטכ"ל מרחם על חבילת סיגריות (3, 4)</w:t>
      </w:r>
    </w:p>
    <w:p w14:paraId="5D4DB490" w14:textId="29966AA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E0F12">
        <w:rPr>
          <w:rFonts w:asciiTheme="majorBidi" w:hAnsiTheme="majorBidi" w:cstheme="majorBidi" w:hint="cs"/>
          <w:sz w:val="22"/>
          <w:szCs w:val="22"/>
          <w:rtl/>
        </w:rPr>
        <w:t>כך אומרת השמועה: אותו דבר ט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י</w:t>
      </w:r>
      <w:r w:rsidR="002E0F12">
        <w:rPr>
          <w:rFonts w:asciiTheme="majorBidi" w:hAnsiTheme="majorBidi" w:cstheme="majorBidi" w:hint="cs"/>
          <w:sz w:val="22"/>
          <w:szCs w:val="22"/>
          <w:rtl/>
        </w:rPr>
        <w:t>פש למדי (2, 6)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E0F1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2FBBABA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23092">
        <w:rPr>
          <w:rFonts w:asciiTheme="majorBidi" w:hAnsiTheme="majorBidi" w:cstheme="majorBidi" w:hint="cs"/>
          <w:sz w:val="22"/>
          <w:szCs w:val="22"/>
          <w:rtl/>
        </w:rPr>
        <w:t>שוב יתפרו אותו בלי להתכוון (4)</w:t>
      </w:r>
    </w:p>
    <w:p w14:paraId="01081A3D" w14:textId="5FE382A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64FB9">
        <w:rPr>
          <w:rFonts w:asciiTheme="majorBidi" w:hAnsiTheme="majorBidi" w:cstheme="majorBidi" w:hint="cs"/>
          <w:sz w:val="22"/>
          <w:szCs w:val="22"/>
          <w:rtl/>
        </w:rPr>
        <w:t xml:space="preserve">לא קשה: </w:t>
      </w:r>
      <w:r w:rsidR="00E81146">
        <w:rPr>
          <w:rFonts w:asciiTheme="majorBidi" w:hAnsiTheme="majorBidi" w:cstheme="majorBidi" w:hint="cs"/>
          <w:sz w:val="22"/>
          <w:szCs w:val="22"/>
          <w:rtl/>
        </w:rPr>
        <w:t>משקה ודג בבטן בירושלים (4, 6)</w:t>
      </w:r>
    </w:p>
    <w:p w14:paraId="2EE33ED9" w14:textId="1E34F5ED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E21D3D">
        <w:rPr>
          <w:rFonts w:asciiTheme="majorBidi" w:hAnsiTheme="majorBidi" w:cstheme="majorBidi" w:hint="cs"/>
          <w:sz w:val="22"/>
          <w:szCs w:val="22"/>
          <w:rtl/>
        </w:rPr>
        <w:t>הגיבורה של עגנון גלתה שיש לו מוניטין טוב (4, 6)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21D3D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2B58CF30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043E5">
        <w:rPr>
          <w:rFonts w:asciiTheme="majorBidi" w:hAnsiTheme="majorBidi" w:cstheme="majorBidi" w:hint="cs"/>
          <w:sz w:val="22"/>
          <w:szCs w:val="22"/>
          <w:rtl/>
        </w:rPr>
        <w:t xml:space="preserve">הוא לא צריך להחזיר אף ידית בסיבה, </w:t>
      </w:r>
      <w:r w:rsidR="00D66993">
        <w:rPr>
          <w:rFonts w:asciiTheme="majorBidi" w:hAnsiTheme="majorBidi" w:cstheme="majorBidi" w:hint="cs"/>
          <w:sz w:val="22"/>
          <w:szCs w:val="22"/>
          <w:rtl/>
        </w:rPr>
        <w:t>והכל כרוך יחד (4, 5)</w:t>
      </w:r>
    </w:p>
    <w:p w14:paraId="0BA8301B" w14:textId="643E791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7173">
        <w:rPr>
          <w:rFonts w:asciiTheme="majorBidi" w:hAnsiTheme="majorBidi" w:cstheme="majorBidi" w:hint="cs"/>
          <w:sz w:val="22"/>
          <w:szCs w:val="22"/>
          <w:rtl/>
        </w:rPr>
        <w:t>שקרו שחודש נגמר במושב (4, 4)</w:t>
      </w:r>
    </w:p>
    <w:p w14:paraId="4E4A22C5" w14:textId="780D1974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E18E9">
        <w:rPr>
          <w:rFonts w:asciiTheme="majorBidi" w:hAnsiTheme="majorBidi" w:cstheme="majorBidi" w:hint="cs"/>
          <w:sz w:val="22"/>
          <w:szCs w:val="22"/>
          <w:rtl/>
        </w:rPr>
        <w:t>זהה בעלי חיים, אי אפשר לה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י</w:t>
      </w:r>
      <w:r w:rsidR="00EE18E9">
        <w:rPr>
          <w:rFonts w:asciiTheme="majorBidi" w:hAnsiTheme="majorBidi" w:cstheme="majorBidi" w:hint="cs"/>
          <w:sz w:val="22"/>
          <w:szCs w:val="22"/>
          <w:rtl/>
        </w:rPr>
        <w:t>מנע מהן (7)</w:t>
      </w:r>
    </w:p>
    <w:p w14:paraId="0D24CACB" w14:textId="7926145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A2472">
        <w:rPr>
          <w:rFonts w:asciiTheme="majorBidi" w:hAnsiTheme="majorBidi" w:cstheme="majorBidi" w:hint="cs"/>
          <w:sz w:val="22"/>
          <w:szCs w:val="22"/>
          <w:rtl/>
        </w:rPr>
        <w:t>לא מתיישב ונשמע כואב (5)</w:t>
      </w:r>
    </w:p>
    <w:p w14:paraId="57847E73" w14:textId="389AF8A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0243C">
        <w:rPr>
          <w:rFonts w:asciiTheme="majorBidi" w:hAnsiTheme="majorBidi" w:cstheme="majorBidi" w:hint="cs"/>
          <w:sz w:val="22"/>
          <w:szCs w:val="22"/>
          <w:rtl/>
        </w:rPr>
        <w:t>ניהל קודם את תוצאת החישוב (4)</w:t>
      </w:r>
    </w:p>
    <w:p w14:paraId="10F3DE2B" w14:textId="409A6A1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1051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  <w:r w:rsidR="00476404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7AC8C53F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E49F0">
        <w:rPr>
          <w:rFonts w:asciiTheme="majorBidi" w:hAnsiTheme="majorBidi" w:cstheme="majorBidi" w:hint="cs"/>
          <w:sz w:val="22"/>
          <w:szCs w:val="22"/>
          <w:rtl/>
        </w:rPr>
        <w:t>חכמים אבל לא בכל מקרה (5)</w:t>
      </w:r>
    </w:p>
    <w:p w14:paraId="5337B021" w14:textId="64D92E0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F1E77">
        <w:rPr>
          <w:rFonts w:asciiTheme="majorBidi" w:hAnsiTheme="majorBidi" w:cstheme="majorBidi" w:hint="cs"/>
          <w:sz w:val="22"/>
          <w:szCs w:val="22"/>
          <w:rtl/>
        </w:rPr>
        <w:t>לא מוכר בחיים, האם הם קיימים? (6)</w:t>
      </w:r>
    </w:p>
    <w:p w14:paraId="1A6CC220" w14:textId="43606A42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A75F7">
        <w:rPr>
          <w:rFonts w:asciiTheme="majorBidi" w:hAnsiTheme="majorBidi" w:cstheme="majorBidi" w:hint="cs"/>
          <w:sz w:val="22"/>
          <w:szCs w:val="22"/>
          <w:rtl/>
        </w:rPr>
        <w:t>יצר יומן אישי (3)</w:t>
      </w:r>
    </w:p>
    <w:p w14:paraId="595FFAD3" w14:textId="45B81DEA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5BC4">
        <w:rPr>
          <w:rFonts w:asciiTheme="majorBidi" w:hAnsiTheme="majorBidi" w:cstheme="majorBidi" w:hint="cs"/>
          <w:sz w:val="22"/>
          <w:szCs w:val="22"/>
          <w:rtl/>
        </w:rPr>
        <w:t>דני ראשון, לא רואה בקופת חולים (4, 3)</w:t>
      </w:r>
    </w:p>
    <w:p w14:paraId="52264924" w14:textId="1D35A642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10EA">
        <w:rPr>
          <w:rFonts w:asciiTheme="majorBidi" w:hAnsiTheme="majorBidi" w:cstheme="majorBidi" w:hint="cs"/>
          <w:sz w:val="22"/>
          <w:szCs w:val="22"/>
          <w:rtl/>
        </w:rPr>
        <w:t>יש להן תואר אז אדחף ידיעת קרוא וכתוב (8)</w:t>
      </w:r>
    </w:p>
    <w:p w14:paraId="2DB1007F" w14:textId="4E28BB3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A7774">
        <w:rPr>
          <w:rFonts w:asciiTheme="majorBidi" w:hAnsiTheme="majorBidi" w:cstheme="majorBidi" w:hint="cs"/>
          <w:sz w:val="22"/>
          <w:szCs w:val="22"/>
          <w:rtl/>
        </w:rPr>
        <w:t>בגלל שיש לה מעמד הוא לא עובד בסוף שבוע (5)</w:t>
      </w:r>
    </w:p>
    <w:p w14:paraId="63F29DC5" w14:textId="4FC48A9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32C6D">
        <w:rPr>
          <w:rFonts w:asciiTheme="majorBidi" w:hAnsiTheme="majorBidi" w:cstheme="majorBidi" w:hint="cs"/>
          <w:sz w:val="22"/>
          <w:szCs w:val="22"/>
          <w:rtl/>
        </w:rPr>
        <w:t>קוסם גדול בקע צורת לחימה (3, 3)</w:t>
      </w:r>
    </w:p>
    <w:p w14:paraId="43FD182A" w14:textId="70019F1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04169">
        <w:rPr>
          <w:rFonts w:asciiTheme="majorBidi" w:hAnsiTheme="majorBidi" w:cstheme="majorBidi" w:hint="cs"/>
          <w:sz w:val="22"/>
          <w:szCs w:val="22"/>
          <w:rtl/>
        </w:rPr>
        <w:t>שכבה של עו</w:t>
      </w:r>
      <w:r w:rsidR="00FB5463">
        <w:rPr>
          <w:rFonts w:asciiTheme="majorBidi" w:hAnsiTheme="majorBidi" w:cstheme="majorBidi" w:hint="cs"/>
          <w:sz w:val="22"/>
          <w:szCs w:val="22"/>
          <w:rtl/>
        </w:rPr>
        <w:t>ג</w:t>
      </w:r>
      <w:r w:rsidR="00804169">
        <w:rPr>
          <w:rFonts w:asciiTheme="majorBidi" w:hAnsiTheme="majorBidi" w:cstheme="majorBidi" w:hint="cs"/>
          <w:sz w:val="22"/>
          <w:szCs w:val="22"/>
          <w:rtl/>
        </w:rPr>
        <w:t xml:space="preserve">ה </w:t>
      </w:r>
      <w:r w:rsidR="00FB5463">
        <w:rPr>
          <w:rFonts w:asciiTheme="majorBidi" w:hAnsiTheme="majorBidi" w:cstheme="majorBidi" w:hint="cs"/>
          <w:sz w:val="22"/>
          <w:szCs w:val="22"/>
          <w:rtl/>
        </w:rPr>
        <w:t>אבל עובדים בשבילו הרבה שנים (7)</w:t>
      </w:r>
    </w:p>
    <w:p w14:paraId="0100ACED" w14:textId="166E60D7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A5F0C">
        <w:rPr>
          <w:rFonts w:asciiTheme="majorBidi" w:hAnsiTheme="majorBidi" w:cstheme="majorBidi" w:hint="cs"/>
          <w:sz w:val="22"/>
          <w:szCs w:val="22"/>
          <w:rtl/>
        </w:rPr>
        <w:t>יש</w:t>
      </w:r>
      <w:r w:rsidR="005B368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A5F0C">
        <w:rPr>
          <w:rFonts w:asciiTheme="majorBidi" w:hAnsiTheme="majorBidi" w:cstheme="majorBidi" w:hint="cs"/>
          <w:sz w:val="22"/>
          <w:szCs w:val="22"/>
          <w:rtl/>
        </w:rPr>
        <w:t>בעיה עם ה</w:t>
      </w:r>
      <w:r w:rsidR="005B368D">
        <w:rPr>
          <w:rFonts w:asciiTheme="majorBidi" w:hAnsiTheme="majorBidi" w:cstheme="majorBidi" w:hint="cs"/>
          <w:sz w:val="22"/>
          <w:szCs w:val="22"/>
          <w:rtl/>
        </w:rPr>
        <w:t>ג</w:t>
      </w:r>
      <w:r w:rsidR="00EA5F0C">
        <w:rPr>
          <w:rFonts w:asciiTheme="majorBidi" w:hAnsiTheme="majorBidi" w:cstheme="majorBidi" w:hint="cs"/>
          <w:sz w:val="22"/>
          <w:szCs w:val="22"/>
          <w:rtl/>
        </w:rPr>
        <w:t>בוה בגלל צעקה (4, 3)</w:t>
      </w:r>
    </w:p>
    <w:p w14:paraId="11F6BF6A" w14:textId="5381D5B0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B71C5">
        <w:rPr>
          <w:rFonts w:asciiTheme="majorBidi" w:hAnsiTheme="majorBidi" w:cstheme="majorBidi" w:hint="cs"/>
          <w:sz w:val="22"/>
          <w:szCs w:val="22"/>
          <w:rtl/>
        </w:rPr>
        <w:t xml:space="preserve">קבלת פרטים אבל אתה זכאי </w:t>
      </w:r>
      <w:r w:rsidR="000831BF">
        <w:rPr>
          <w:rFonts w:asciiTheme="majorBidi" w:hAnsiTheme="majorBidi" w:cstheme="majorBidi" w:hint="cs"/>
          <w:sz w:val="22"/>
          <w:szCs w:val="22"/>
          <w:rtl/>
        </w:rPr>
        <w:t>להכשרה האקדמית שלו (4, 2)</w:t>
      </w:r>
    </w:p>
    <w:p w14:paraId="5234E1E1" w14:textId="60BA3BC4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86B31">
        <w:rPr>
          <w:rFonts w:asciiTheme="majorBidi" w:hAnsiTheme="majorBidi" w:cstheme="majorBidi" w:hint="cs"/>
          <w:sz w:val="22"/>
          <w:szCs w:val="22"/>
          <w:rtl/>
        </w:rPr>
        <w:t>מלך או סוס קטן קטן (5)</w:t>
      </w:r>
    </w:p>
    <w:p w14:paraId="7C3D7884" w14:textId="1EFD35D7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5746">
        <w:rPr>
          <w:rFonts w:asciiTheme="majorBidi" w:hAnsiTheme="majorBidi" w:cstheme="majorBidi" w:hint="cs"/>
          <w:sz w:val="22"/>
          <w:szCs w:val="22"/>
          <w:rtl/>
        </w:rPr>
        <w:t xml:space="preserve">עיבה את סגל הספינה </w:t>
      </w:r>
      <w:r w:rsidR="006F470B">
        <w:rPr>
          <w:rFonts w:asciiTheme="majorBidi" w:hAnsiTheme="majorBidi" w:cstheme="majorBidi" w:hint="cs"/>
          <w:sz w:val="22"/>
          <w:szCs w:val="22"/>
          <w:rtl/>
        </w:rPr>
        <w:t>ופעל כדי שלא יהיה תפל (5, 3)</w:t>
      </w:r>
    </w:p>
    <w:p w14:paraId="5D4551B1" w14:textId="0AC7EAF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81146">
        <w:rPr>
          <w:rFonts w:asciiTheme="majorBidi" w:hAnsiTheme="majorBidi" w:cstheme="majorBidi" w:hint="cs"/>
          <w:sz w:val="22"/>
          <w:szCs w:val="22"/>
          <w:rtl/>
        </w:rPr>
        <w:t>זמר</w:t>
      </w:r>
      <w:r w:rsidR="00C416AC">
        <w:rPr>
          <w:rFonts w:asciiTheme="majorBidi" w:hAnsiTheme="majorBidi" w:cstheme="majorBidi" w:hint="cs"/>
          <w:sz w:val="22"/>
          <w:szCs w:val="22"/>
          <w:rtl/>
        </w:rPr>
        <w:t xml:space="preserve"> ששמח כי לא יהיה שלום (3, 4)</w:t>
      </w:r>
    </w:p>
    <w:p w14:paraId="475BE950" w14:textId="1E31D03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מאו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>נך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>.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>במקום</w:t>
      </w:r>
      <w:r w:rsidR="00201319">
        <w:rPr>
          <w:rFonts w:asciiTheme="majorBidi" w:hAnsiTheme="majorBidi" w:cstheme="majorBidi" w:hint="cs"/>
          <w:sz w:val="22"/>
          <w:szCs w:val="22"/>
          <w:rtl/>
        </w:rPr>
        <w:t xml:space="preserve"> וו כפול ריש 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 xml:space="preserve">כפול </w:t>
      </w:r>
      <w:r w:rsidR="00AB3F95">
        <w:rPr>
          <w:rFonts w:asciiTheme="majorBidi" w:hAnsiTheme="majorBidi" w:cstheme="majorBidi" w:hint="cs"/>
          <w:sz w:val="22"/>
          <w:szCs w:val="22"/>
          <w:rtl/>
        </w:rPr>
        <w:t>כדי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 xml:space="preserve"> לנשום (6)</w:t>
      </w:r>
      <w:r w:rsidR="004A56D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5170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C127F20" w14:textId="5DC1307F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13033">
        <w:rPr>
          <w:rFonts w:asciiTheme="majorBidi" w:hAnsiTheme="majorBidi" w:cstheme="majorBidi" w:hint="cs"/>
          <w:sz w:val="22"/>
          <w:szCs w:val="22"/>
          <w:rtl/>
        </w:rPr>
        <w:t xml:space="preserve">הם </w:t>
      </w:r>
      <w:r w:rsidR="00E935A0">
        <w:rPr>
          <w:rFonts w:asciiTheme="majorBidi" w:hAnsiTheme="majorBidi" w:cstheme="majorBidi" w:hint="cs"/>
          <w:sz w:val="22"/>
          <w:szCs w:val="22"/>
          <w:rtl/>
        </w:rPr>
        <w:t>לא היו מרוצים מכך שמהרת ויש בה סדקים (6)</w:t>
      </w:r>
    </w:p>
    <w:p w14:paraId="5CA3B907" w14:textId="7CABA410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283020">
        <w:rPr>
          <w:rFonts w:asciiTheme="majorBidi" w:hAnsiTheme="majorBidi" w:cstheme="majorBidi" w:hint="cs"/>
          <w:sz w:val="22"/>
          <w:szCs w:val="22"/>
          <w:rtl/>
        </w:rPr>
        <w:t>מנע אי הבנות: תן שלום רב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1EE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2C6D"/>
    <w:rsid w:val="00034132"/>
    <w:rsid w:val="000357F8"/>
    <w:rsid w:val="000358FB"/>
    <w:rsid w:val="00035B78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31BF"/>
    <w:rsid w:val="0008655D"/>
    <w:rsid w:val="00086B31"/>
    <w:rsid w:val="00091913"/>
    <w:rsid w:val="00091BAA"/>
    <w:rsid w:val="00091F31"/>
    <w:rsid w:val="000925D8"/>
    <w:rsid w:val="00093A5B"/>
    <w:rsid w:val="00095AC6"/>
    <w:rsid w:val="00097298"/>
    <w:rsid w:val="0009760D"/>
    <w:rsid w:val="000A0D19"/>
    <w:rsid w:val="000A13E4"/>
    <w:rsid w:val="000A312C"/>
    <w:rsid w:val="000A33DE"/>
    <w:rsid w:val="000A4DF3"/>
    <w:rsid w:val="000A5BA4"/>
    <w:rsid w:val="000A5F9D"/>
    <w:rsid w:val="000A62A3"/>
    <w:rsid w:val="000A6577"/>
    <w:rsid w:val="000A66BC"/>
    <w:rsid w:val="000A7173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20A4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66B3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082D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774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1E77"/>
    <w:rsid w:val="001F34EF"/>
    <w:rsid w:val="001F3B70"/>
    <w:rsid w:val="001F5611"/>
    <w:rsid w:val="001F684A"/>
    <w:rsid w:val="0020062C"/>
    <w:rsid w:val="00200921"/>
    <w:rsid w:val="0020118C"/>
    <w:rsid w:val="00201319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3020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F12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3E5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530A"/>
    <w:rsid w:val="00320E78"/>
    <w:rsid w:val="0032146C"/>
    <w:rsid w:val="00323092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11F"/>
    <w:rsid w:val="00344500"/>
    <w:rsid w:val="003456E4"/>
    <w:rsid w:val="00346F77"/>
    <w:rsid w:val="003478C6"/>
    <w:rsid w:val="003515CB"/>
    <w:rsid w:val="00351700"/>
    <w:rsid w:val="00351C5E"/>
    <w:rsid w:val="00351D1D"/>
    <w:rsid w:val="00352723"/>
    <w:rsid w:val="0035436F"/>
    <w:rsid w:val="00355BC4"/>
    <w:rsid w:val="0035640B"/>
    <w:rsid w:val="00356675"/>
    <w:rsid w:val="00357EA3"/>
    <w:rsid w:val="003613C3"/>
    <w:rsid w:val="003615ED"/>
    <w:rsid w:val="003618B3"/>
    <w:rsid w:val="003629AC"/>
    <w:rsid w:val="00363098"/>
    <w:rsid w:val="003634FA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6B19"/>
    <w:rsid w:val="003A2648"/>
    <w:rsid w:val="003A3063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746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867"/>
    <w:rsid w:val="004749C2"/>
    <w:rsid w:val="00475938"/>
    <w:rsid w:val="00475C00"/>
    <w:rsid w:val="00476194"/>
    <w:rsid w:val="0047624C"/>
    <w:rsid w:val="00476404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6D4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673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0D01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99"/>
    <w:rsid w:val="005438D2"/>
    <w:rsid w:val="00543CB0"/>
    <w:rsid w:val="005442F2"/>
    <w:rsid w:val="00546778"/>
    <w:rsid w:val="00547500"/>
    <w:rsid w:val="0054765A"/>
    <w:rsid w:val="00547AE6"/>
    <w:rsid w:val="00550FDE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4B55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5869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68D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0EA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0F6B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B71C5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470B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58B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169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6D0A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472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033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32A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A72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F95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168F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43C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C4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1D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69D6"/>
    <w:rsid w:val="00B97E7E"/>
    <w:rsid w:val="00BA17E6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3C0E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37D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080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16AC"/>
    <w:rsid w:val="00C425D4"/>
    <w:rsid w:val="00C439D5"/>
    <w:rsid w:val="00C44621"/>
    <w:rsid w:val="00C44A0C"/>
    <w:rsid w:val="00C45628"/>
    <w:rsid w:val="00C505B3"/>
    <w:rsid w:val="00C508C4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6424"/>
    <w:rsid w:val="00C97123"/>
    <w:rsid w:val="00CA105E"/>
    <w:rsid w:val="00CA1BA1"/>
    <w:rsid w:val="00CA2559"/>
    <w:rsid w:val="00CA48A5"/>
    <w:rsid w:val="00CA4AC5"/>
    <w:rsid w:val="00CA5503"/>
    <w:rsid w:val="00CA5A12"/>
    <w:rsid w:val="00CA75F7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49F0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6993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1D3D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FB9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1146"/>
    <w:rsid w:val="00E8241D"/>
    <w:rsid w:val="00E842C7"/>
    <w:rsid w:val="00E85B2F"/>
    <w:rsid w:val="00E86E30"/>
    <w:rsid w:val="00E90C03"/>
    <w:rsid w:val="00E91D94"/>
    <w:rsid w:val="00E92585"/>
    <w:rsid w:val="00E929DF"/>
    <w:rsid w:val="00E93305"/>
    <w:rsid w:val="00E935A0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5F0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8E9"/>
    <w:rsid w:val="00EE1A75"/>
    <w:rsid w:val="00EE1F78"/>
    <w:rsid w:val="00EE400E"/>
    <w:rsid w:val="00EE613E"/>
    <w:rsid w:val="00EE75A7"/>
    <w:rsid w:val="00EF05EA"/>
    <w:rsid w:val="00EF1051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1A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463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1349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2024-09-05T06:35:00Z</dcterms:created>
  <dcterms:modified xsi:type="dcterms:W3CDTF">2024-09-05T06:35:00Z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