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0D4490B5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BE743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592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19128D" w:rsidRPr="00912C19" w14:paraId="144942CF" w14:textId="77777777" w:rsidTr="00461339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3B75BB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2057C8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D46D1F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6B1375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D63723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0E0612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0B9789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C1490C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1C28DF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58F936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5D4C63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48152E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16DC9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BBD9D52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19128D" w:rsidRPr="00912C19" w14:paraId="0C440588" w14:textId="77777777" w:rsidTr="004613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94C7E1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C4E3EC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689EC4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9F8A5D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8BDE5C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DE61AF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5676D9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1A61D7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282416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FD3590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FC996C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96A259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DEE934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1A54490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9128D" w:rsidRPr="00912C19" w14:paraId="64F6CFC9" w14:textId="77777777" w:rsidTr="004613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94F53E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912642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5B0E7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1082BC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742097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1326D5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C59B63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E6EEEB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6891EC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B301F2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5E7A74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8C904D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88C3D8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9CE288F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9128D" w:rsidRPr="00912C19" w14:paraId="435DF264" w14:textId="77777777" w:rsidTr="004613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8E4A0D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BBD47A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D31A9E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1187C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0514E8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FFC32C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EF6659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362572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475A56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615981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B36F8D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CB24DA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51949E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BF2792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9128D" w:rsidRPr="00912C19" w14:paraId="062D8C08" w14:textId="77777777" w:rsidTr="004613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28C4D1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133B46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D5D2DC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070102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BEA7AE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33A517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5125E4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27810F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8EDF23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30E86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20D5C4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B584B1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B02E86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8F5BBAB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9128D" w:rsidRPr="00912C19" w14:paraId="7D55EDA8" w14:textId="77777777" w:rsidTr="004613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61BA98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4008B9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9B8130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B80281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44D047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F6FD38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5D4DD8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804517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E7533B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70CA0A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039FAD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11729C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669E70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ED931BD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9128D" w:rsidRPr="00912C19" w14:paraId="60923B3A" w14:textId="77777777" w:rsidTr="004613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8B499A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9397A6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2D9B11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A293E5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10A549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A1CD57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F6B22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CDB9CF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5E3ED3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9CEB9C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079A09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AD275B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CBB0F7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750C494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9128D" w:rsidRPr="00912C19" w14:paraId="5CF0C174" w14:textId="77777777" w:rsidTr="004613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F71BA0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EBB71E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CEC9D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6E2078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E088D7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EE73A6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D79574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8D3737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8C1C0A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1C6435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3CFE0C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EB066C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624503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EFE4D85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9128D" w:rsidRPr="00912C19" w14:paraId="3D7CD9C6" w14:textId="77777777" w:rsidTr="004613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3A6CB0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6864D8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F18231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1C75D4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E132A9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6165EC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8FD11E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6698E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1C4E85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FD074D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0DFDA6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C899B4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BD6469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EC1D7B4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9128D" w:rsidRPr="00912C19" w14:paraId="7467012C" w14:textId="77777777" w:rsidTr="004613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BB6268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BB3C0D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FB7366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86DE21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047C2B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1C51EB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7F651B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56BA9C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41F1FA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ECCEAD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C187EF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88A16F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A5EF5A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DC02DF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9128D" w:rsidRPr="00912C19" w14:paraId="35C1F7DF" w14:textId="77777777" w:rsidTr="004613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A4EA53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BE3704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514529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D6EBEA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256ECA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17FBC0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21A95A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6AA8CD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DAA8C6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8987C6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2A9A96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79364B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24D83A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D880203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9128D" w:rsidRPr="00912C19" w14:paraId="3A34B5AF" w14:textId="77777777" w:rsidTr="004613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EE420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928FB9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A0557E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FC9FD7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8C9F25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C23671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AF6B63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B782BE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1F7B54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CB2A39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1F84FA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D5478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E5DC7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C0817E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19128D" w:rsidRPr="00912C19" w14:paraId="6FDD1DE8" w14:textId="77777777" w:rsidTr="004613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2ADE9B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AAA697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C5D73C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DECD52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77A94B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A6684E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FC4BCF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F50503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CE2281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0E5D3F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1BFE12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EEDD9F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B8D184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B4A63A1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9128D" w:rsidRPr="00416417" w14:paraId="4990D605" w14:textId="77777777" w:rsidTr="004613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0D14864" w14:textId="77777777" w:rsidR="0019128D" w:rsidRPr="00416417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D2E896" w14:textId="77777777" w:rsidR="0019128D" w:rsidRPr="00416417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131AE8B" w14:textId="77777777" w:rsidR="0019128D" w:rsidRPr="00416417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A01BB1F" w14:textId="77777777" w:rsidR="0019128D" w:rsidRPr="00416417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F74900B" w14:textId="77777777" w:rsidR="0019128D" w:rsidRPr="00416417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C6DE00" w14:textId="77777777" w:rsidR="0019128D" w:rsidRPr="00416417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93F5DFA" w14:textId="77777777" w:rsidR="0019128D" w:rsidRPr="00416417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F04E73B" w14:textId="77777777" w:rsidR="0019128D" w:rsidRPr="00416417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27B11A" w14:textId="77777777" w:rsidR="0019128D" w:rsidRPr="00416417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FC21726" w14:textId="77777777" w:rsidR="0019128D" w:rsidRPr="00416417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3FEEB71" w14:textId="77777777" w:rsidR="0019128D" w:rsidRPr="00416417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59B1156" w14:textId="77777777" w:rsidR="0019128D" w:rsidRPr="00416417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8F4EE6E" w14:textId="77777777" w:rsidR="0019128D" w:rsidRPr="00416417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076BB1CE" w14:textId="77777777" w:rsidR="0019128D" w:rsidRPr="00416417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D04697" w:rsidRDefault="000E325E" w:rsidP="00D04697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D04697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4BEBD232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E67AD">
        <w:rPr>
          <w:rFonts w:asciiTheme="majorBidi" w:hAnsiTheme="majorBidi" w:cstheme="majorBidi" w:hint="cs"/>
          <w:sz w:val="22"/>
          <w:szCs w:val="22"/>
          <w:rtl/>
        </w:rPr>
        <w:t>אחרי אמי יש קרוב שלך (3)</w:t>
      </w:r>
    </w:p>
    <w:p w14:paraId="6DF6D96D" w14:textId="7DC00E26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F1064">
        <w:rPr>
          <w:rFonts w:asciiTheme="majorBidi" w:hAnsiTheme="majorBidi" w:cstheme="majorBidi" w:hint="cs"/>
          <w:sz w:val="22"/>
          <w:szCs w:val="22"/>
          <w:rtl/>
        </w:rPr>
        <w:t>מה שרהיט רוצה שהי</w:t>
      </w:r>
      <w:r w:rsidR="00C62259">
        <w:rPr>
          <w:rFonts w:asciiTheme="majorBidi" w:hAnsiTheme="majorBidi" w:cstheme="majorBidi" w:hint="cs"/>
          <w:sz w:val="22"/>
          <w:szCs w:val="22"/>
          <w:rtl/>
        </w:rPr>
        <w:t>לד שלו יעשה במעמד גבוה (6, 3)</w:t>
      </w:r>
    </w:p>
    <w:p w14:paraId="3200123A" w14:textId="74C9D367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A262C">
        <w:rPr>
          <w:rFonts w:asciiTheme="majorBidi" w:hAnsiTheme="majorBidi" w:cstheme="majorBidi" w:hint="cs"/>
          <w:sz w:val="22"/>
          <w:szCs w:val="22"/>
          <w:rtl/>
        </w:rPr>
        <w:t xml:space="preserve">לא חי, לא הסכים </w:t>
      </w:r>
      <w:r w:rsidR="00344BD7">
        <w:rPr>
          <w:rFonts w:asciiTheme="majorBidi" w:hAnsiTheme="majorBidi" w:cstheme="majorBidi" w:hint="cs"/>
          <w:sz w:val="22"/>
          <w:szCs w:val="22"/>
          <w:rtl/>
        </w:rPr>
        <w:t>ולומד את התפקיד (5)</w:t>
      </w:r>
    </w:p>
    <w:bookmarkEnd w:id="0"/>
    <w:p w14:paraId="47C7F6A3" w14:textId="54164109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47B72">
        <w:rPr>
          <w:rFonts w:asciiTheme="majorBidi" w:hAnsiTheme="majorBidi" w:cstheme="majorBidi" w:hint="cs"/>
          <w:sz w:val="22"/>
          <w:szCs w:val="22"/>
          <w:rtl/>
        </w:rPr>
        <w:t xml:space="preserve">תשתמש בשבת, </w:t>
      </w:r>
      <w:r w:rsidR="005C506C">
        <w:rPr>
          <w:rFonts w:asciiTheme="majorBidi" w:hAnsiTheme="majorBidi" w:cstheme="majorBidi" w:hint="cs"/>
          <w:sz w:val="22"/>
          <w:szCs w:val="22"/>
          <w:rtl/>
        </w:rPr>
        <w:t>הוא הרגיש בסדר עם עצמו (2, 5)</w:t>
      </w:r>
    </w:p>
    <w:p w14:paraId="5D4DB490" w14:textId="7DEEFABE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E5F22">
        <w:rPr>
          <w:rFonts w:asciiTheme="majorBidi" w:hAnsiTheme="majorBidi" w:cstheme="majorBidi" w:hint="cs"/>
          <w:sz w:val="22"/>
          <w:szCs w:val="22"/>
          <w:rtl/>
        </w:rPr>
        <w:t>מפקד עיר במנהל של המלחמה (3, 5)(מ)</w:t>
      </w:r>
    </w:p>
    <w:p w14:paraId="0914E0FE" w14:textId="474D5CD4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577ED2">
        <w:rPr>
          <w:rFonts w:asciiTheme="majorBidi" w:hAnsiTheme="majorBidi" w:cstheme="majorBidi" w:hint="cs"/>
          <w:sz w:val="22"/>
          <w:szCs w:val="22"/>
          <w:rtl/>
        </w:rPr>
        <w:t xml:space="preserve">שוב לא ילך טוב </w:t>
      </w:r>
      <w:r w:rsidR="00DD2394">
        <w:rPr>
          <w:rFonts w:asciiTheme="majorBidi" w:hAnsiTheme="majorBidi" w:cstheme="majorBidi" w:hint="cs"/>
          <w:sz w:val="22"/>
          <w:szCs w:val="22"/>
          <w:rtl/>
        </w:rPr>
        <w:t>משני הצדדים (4)</w:t>
      </w:r>
    </w:p>
    <w:p w14:paraId="01081A3D" w14:textId="3776E2CF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A0301A">
        <w:rPr>
          <w:rFonts w:asciiTheme="majorBidi" w:hAnsiTheme="majorBidi" w:cstheme="majorBidi" w:hint="cs"/>
          <w:sz w:val="22"/>
          <w:szCs w:val="22"/>
          <w:rtl/>
        </w:rPr>
        <w:t>הכנ</w:t>
      </w:r>
      <w:r w:rsidR="00372F93">
        <w:rPr>
          <w:rFonts w:asciiTheme="majorBidi" w:hAnsiTheme="majorBidi" w:cstheme="majorBidi" w:hint="cs"/>
          <w:sz w:val="22"/>
          <w:szCs w:val="22"/>
          <w:rtl/>
        </w:rPr>
        <w:t>ה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72F93">
        <w:rPr>
          <w:rFonts w:asciiTheme="majorBidi" w:hAnsiTheme="majorBidi" w:cstheme="majorBidi" w:hint="cs"/>
          <w:sz w:val="22"/>
          <w:szCs w:val="22"/>
          <w:rtl/>
        </w:rPr>
        <w:t>לירי</w:t>
      </w:r>
      <w:r w:rsidR="00A0301A">
        <w:rPr>
          <w:rFonts w:asciiTheme="majorBidi" w:hAnsiTheme="majorBidi" w:cstheme="majorBidi" w:hint="cs"/>
          <w:sz w:val="22"/>
          <w:szCs w:val="22"/>
          <w:rtl/>
        </w:rPr>
        <w:t xml:space="preserve"> כתחליף 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>ל</w:t>
      </w:r>
      <w:r w:rsidR="00A0301A">
        <w:rPr>
          <w:rFonts w:asciiTheme="majorBidi" w:hAnsiTheme="majorBidi" w:cstheme="majorBidi" w:hint="cs"/>
          <w:sz w:val="22"/>
          <w:szCs w:val="22"/>
          <w:rtl/>
        </w:rPr>
        <w:t>חוסר התקדמות (5, 5)</w:t>
      </w:r>
    </w:p>
    <w:p w14:paraId="2EE33ED9" w14:textId="363FF649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6101F1">
        <w:rPr>
          <w:rFonts w:asciiTheme="majorBidi" w:hAnsiTheme="majorBidi" w:cstheme="majorBidi" w:hint="cs"/>
          <w:sz w:val="22"/>
          <w:szCs w:val="22"/>
          <w:rtl/>
        </w:rPr>
        <w:t>ההוכחה הכי טובה היא זה שמוריד את משקפי השמש (4, 6)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101F1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EEED682" w14:textId="4ED815A0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316D72">
        <w:rPr>
          <w:rFonts w:asciiTheme="majorBidi" w:hAnsiTheme="majorBidi" w:cstheme="majorBidi" w:hint="cs"/>
          <w:sz w:val="22"/>
          <w:szCs w:val="22"/>
          <w:rtl/>
        </w:rPr>
        <w:t>פתוח? דייקת, הם עושים מה שאני או</w:t>
      </w:r>
      <w:r w:rsidR="00457E6F">
        <w:rPr>
          <w:rFonts w:asciiTheme="majorBidi" w:hAnsiTheme="majorBidi" w:cstheme="majorBidi" w:hint="cs"/>
          <w:sz w:val="22"/>
          <w:szCs w:val="22"/>
          <w:rtl/>
        </w:rPr>
        <w:t>מר (3, 6)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57E6F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0BA8301B" w14:textId="52C2836D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E3541">
        <w:rPr>
          <w:rFonts w:asciiTheme="majorBidi" w:hAnsiTheme="majorBidi" w:cstheme="majorBidi" w:hint="cs"/>
          <w:sz w:val="22"/>
          <w:szCs w:val="22"/>
          <w:rtl/>
        </w:rPr>
        <w:t>נהר קדם לבהמה לפי שחקן הקולנוע (4, 4)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E3541">
        <w:rPr>
          <w:rFonts w:asciiTheme="majorBidi" w:hAnsiTheme="majorBidi" w:cstheme="majorBidi" w:hint="cs"/>
          <w:sz w:val="22"/>
          <w:szCs w:val="22"/>
          <w:rtl/>
        </w:rPr>
        <w:t>(ח)</w:t>
      </w:r>
    </w:p>
    <w:p w14:paraId="4E4A22C5" w14:textId="0B38C072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05D4B">
        <w:rPr>
          <w:rFonts w:asciiTheme="majorBidi" w:hAnsiTheme="majorBidi" w:cstheme="majorBidi" w:hint="cs"/>
          <w:sz w:val="22"/>
          <w:szCs w:val="22"/>
          <w:rtl/>
        </w:rPr>
        <w:t>באיזו תנועה הוא כרת את ראשו של רמון? (7)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05D4B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0D24CACB" w14:textId="0698DB35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85F4B">
        <w:rPr>
          <w:rFonts w:asciiTheme="majorBidi" w:hAnsiTheme="majorBidi" w:cstheme="majorBidi" w:hint="cs"/>
          <w:sz w:val="22"/>
          <w:szCs w:val="22"/>
          <w:rtl/>
        </w:rPr>
        <w:t>קרן פיטר מתחכם (5)</w:t>
      </w:r>
    </w:p>
    <w:p w14:paraId="57847E73" w14:textId="5777F38F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D1AB0">
        <w:rPr>
          <w:rFonts w:asciiTheme="majorBidi" w:hAnsiTheme="majorBidi" w:cstheme="majorBidi" w:hint="cs"/>
          <w:sz w:val="22"/>
          <w:szCs w:val="22"/>
          <w:rtl/>
        </w:rPr>
        <w:t>באיזו מדינה ההתח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>י</w:t>
      </w:r>
      <w:r w:rsidR="006D1AB0">
        <w:rPr>
          <w:rFonts w:asciiTheme="majorBidi" w:hAnsiTheme="majorBidi" w:cstheme="majorBidi" w:hint="cs"/>
          <w:sz w:val="22"/>
          <w:szCs w:val="22"/>
          <w:rtl/>
        </w:rPr>
        <w:t>יבות שלי חוזרת? (4)</w:t>
      </w:r>
    </w:p>
    <w:p w14:paraId="10F3DE2B" w14:textId="01193169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E1BA3">
        <w:rPr>
          <w:rFonts w:asciiTheme="majorBidi" w:hAnsiTheme="majorBidi" w:cstheme="majorBidi" w:hint="cs"/>
          <w:sz w:val="22"/>
          <w:szCs w:val="22"/>
          <w:rtl/>
        </w:rPr>
        <w:t>אבנה יפה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D04697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D04697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334A20B8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D64A4">
        <w:rPr>
          <w:rFonts w:asciiTheme="majorBidi" w:hAnsiTheme="majorBidi" w:cstheme="majorBidi" w:hint="cs"/>
          <w:sz w:val="22"/>
          <w:szCs w:val="22"/>
          <w:rtl/>
        </w:rPr>
        <w:t>אומץ בלול (5)</w:t>
      </w:r>
    </w:p>
    <w:p w14:paraId="5337B021" w14:textId="2680B91C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17196">
        <w:rPr>
          <w:rFonts w:asciiTheme="majorBidi" w:hAnsiTheme="majorBidi" w:cstheme="majorBidi" w:hint="cs"/>
          <w:sz w:val="22"/>
          <w:szCs w:val="22"/>
          <w:rtl/>
        </w:rPr>
        <w:t>בינתיים יש כאלה מל</w:t>
      </w:r>
      <w:r w:rsidR="00DE5F22">
        <w:rPr>
          <w:rFonts w:asciiTheme="majorBidi" w:hAnsiTheme="majorBidi" w:cstheme="majorBidi" w:hint="cs"/>
          <w:sz w:val="22"/>
          <w:szCs w:val="22"/>
          <w:rtl/>
        </w:rPr>
        <w:t>ו</w:t>
      </w:r>
      <w:r w:rsidR="00D17196">
        <w:rPr>
          <w:rFonts w:asciiTheme="majorBidi" w:hAnsiTheme="majorBidi" w:cstheme="majorBidi" w:hint="cs"/>
          <w:sz w:val="22"/>
          <w:szCs w:val="22"/>
          <w:rtl/>
        </w:rPr>
        <w:t>נות (3, 3)</w:t>
      </w:r>
    </w:p>
    <w:p w14:paraId="1A6CC220" w14:textId="5D873172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D2394">
        <w:rPr>
          <w:rFonts w:asciiTheme="majorBidi" w:hAnsiTheme="majorBidi" w:cstheme="majorBidi" w:hint="cs"/>
          <w:sz w:val="22"/>
          <w:szCs w:val="22"/>
          <w:rtl/>
        </w:rPr>
        <w:t>אין סוף לכל פתח (3)</w:t>
      </w:r>
    </w:p>
    <w:p w14:paraId="595FFAD3" w14:textId="30EBB4E3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73446">
        <w:rPr>
          <w:rFonts w:asciiTheme="majorBidi" w:hAnsiTheme="majorBidi" w:cstheme="majorBidi" w:hint="cs"/>
          <w:sz w:val="22"/>
          <w:szCs w:val="22"/>
          <w:rtl/>
        </w:rPr>
        <w:t xml:space="preserve">האימפריה כולה ברשותה, </w:t>
      </w:r>
      <w:r w:rsidR="009D6E22">
        <w:rPr>
          <w:rFonts w:asciiTheme="majorBidi" w:hAnsiTheme="majorBidi" w:cstheme="majorBidi" w:hint="cs"/>
          <w:sz w:val="22"/>
          <w:szCs w:val="22"/>
          <w:rtl/>
        </w:rPr>
        <w:t xml:space="preserve">איפה שאייכמן נתלה (3, 4) </w:t>
      </w:r>
    </w:p>
    <w:p w14:paraId="52264924" w14:textId="1EA51A6F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47BF3">
        <w:rPr>
          <w:rFonts w:asciiTheme="majorBidi" w:hAnsiTheme="majorBidi" w:cstheme="majorBidi" w:hint="cs"/>
          <w:sz w:val="22"/>
          <w:szCs w:val="22"/>
          <w:rtl/>
        </w:rPr>
        <w:t xml:space="preserve">סימן </w:t>
      </w:r>
      <w:r w:rsidR="004D2A7D">
        <w:rPr>
          <w:rFonts w:asciiTheme="majorBidi" w:hAnsiTheme="majorBidi" w:cstheme="majorBidi" w:hint="cs"/>
          <w:sz w:val="22"/>
          <w:szCs w:val="22"/>
          <w:rtl/>
        </w:rPr>
        <w:t>באופן זה,</w:t>
      </w:r>
      <w:r w:rsidR="00C47BF3">
        <w:rPr>
          <w:rFonts w:asciiTheme="majorBidi" w:hAnsiTheme="majorBidi" w:cstheme="majorBidi" w:hint="cs"/>
          <w:sz w:val="22"/>
          <w:szCs w:val="22"/>
          <w:rtl/>
        </w:rPr>
        <w:t xml:space="preserve"> מספיק</w:t>
      </w:r>
      <w:r w:rsidR="004D2A7D">
        <w:rPr>
          <w:rFonts w:asciiTheme="majorBidi" w:hAnsiTheme="majorBidi" w:cstheme="majorBidi" w:hint="cs"/>
          <w:sz w:val="22"/>
          <w:szCs w:val="22"/>
          <w:rtl/>
        </w:rPr>
        <w:t xml:space="preserve"> באופן זה,</w:t>
      </w:r>
      <w:r w:rsidR="00C47BF3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D2A7D">
        <w:rPr>
          <w:rFonts w:asciiTheme="majorBidi" w:hAnsiTheme="majorBidi" w:cstheme="majorBidi" w:hint="cs"/>
          <w:sz w:val="22"/>
          <w:szCs w:val="22"/>
          <w:rtl/>
        </w:rPr>
        <w:t>באותו זמן (3, 3, 2)</w:t>
      </w:r>
    </w:p>
    <w:p w14:paraId="2DB1007F" w14:textId="6B6A3296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101F1">
        <w:rPr>
          <w:rFonts w:asciiTheme="majorBidi" w:hAnsiTheme="majorBidi" w:cstheme="majorBidi" w:hint="cs"/>
          <w:sz w:val="22"/>
          <w:szCs w:val="22"/>
          <w:rtl/>
        </w:rPr>
        <w:t>מחכים לוופל (5)</w:t>
      </w:r>
    </w:p>
    <w:p w14:paraId="63F29DC5" w14:textId="2D884B72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87633">
        <w:rPr>
          <w:rFonts w:asciiTheme="majorBidi" w:hAnsiTheme="majorBidi" w:cstheme="majorBidi" w:hint="cs"/>
          <w:sz w:val="22"/>
          <w:szCs w:val="22"/>
          <w:rtl/>
        </w:rPr>
        <w:t>הוספתי את האחרונה ללשון (6)</w:t>
      </w:r>
    </w:p>
    <w:p w14:paraId="43FD182A" w14:textId="33C2BA51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B4BBA">
        <w:rPr>
          <w:rFonts w:asciiTheme="majorBidi" w:hAnsiTheme="majorBidi" w:cstheme="majorBidi" w:hint="cs"/>
          <w:sz w:val="22"/>
          <w:szCs w:val="22"/>
          <w:rtl/>
        </w:rPr>
        <w:t>יגון או הסתייגות משמעותית (3, 4)</w:t>
      </w:r>
    </w:p>
    <w:p w14:paraId="0100ACED" w14:textId="2684ED83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F7736">
        <w:rPr>
          <w:rFonts w:asciiTheme="majorBidi" w:hAnsiTheme="majorBidi" w:cstheme="majorBidi" w:hint="cs"/>
          <w:sz w:val="22"/>
          <w:szCs w:val="22"/>
          <w:rtl/>
        </w:rPr>
        <w:t>לא שרדו נקיון חיצוני</w:t>
      </w:r>
      <w:r w:rsidR="00A0301A">
        <w:rPr>
          <w:rFonts w:asciiTheme="majorBidi" w:hAnsiTheme="majorBidi" w:cstheme="majorBidi" w:hint="cs"/>
          <w:sz w:val="22"/>
          <w:szCs w:val="22"/>
          <w:rtl/>
        </w:rPr>
        <w:t xml:space="preserve"> בטעמים מנוגדים (2, 5)</w:t>
      </w:r>
    </w:p>
    <w:p w14:paraId="11F6BF6A" w14:textId="0DC619AA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13891">
        <w:rPr>
          <w:rFonts w:asciiTheme="majorBidi" w:hAnsiTheme="majorBidi" w:cstheme="majorBidi" w:hint="cs"/>
          <w:sz w:val="22"/>
          <w:szCs w:val="22"/>
          <w:rtl/>
        </w:rPr>
        <w:t>מצא נתיב, חלילה, אין טעם ללחוץ בו על הגז (6)</w:t>
      </w:r>
    </w:p>
    <w:p w14:paraId="5234E1E1" w14:textId="74FEB321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1332B">
        <w:rPr>
          <w:rFonts w:asciiTheme="majorBidi" w:hAnsiTheme="majorBidi" w:cstheme="majorBidi" w:hint="cs"/>
          <w:sz w:val="22"/>
          <w:szCs w:val="22"/>
          <w:rtl/>
        </w:rPr>
        <w:t>ריבית של בהמות מערב (5)</w:t>
      </w:r>
    </w:p>
    <w:p w14:paraId="7C3D7884" w14:textId="3AE23556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42981">
        <w:rPr>
          <w:rFonts w:asciiTheme="majorBidi" w:hAnsiTheme="majorBidi" w:cstheme="majorBidi" w:hint="cs"/>
          <w:sz w:val="22"/>
          <w:szCs w:val="22"/>
          <w:rtl/>
        </w:rPr>
        <w:t>עבוד על ענק לרגיעה מהירה (5, 3)</w:t>
      </w:r>
    </w:p>
    <w:p w14:paraId="5D4551B1" w14:textId="43A95D19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51737">
        <w:rPr>
          <w:rFonts w:asciiTheme="majorBidi" w:hAnsiTheme="majorBidi" w:cstheme="majorBidi" w:hint="cs"/>
          <w:sz w:val="22"/>
          <w:szCs w:val="22"/>
          <w:rtl/>
        </w:rPr>
        <w:t>ריחם על דוקטור וישמור מבחוץ על אמינות (3, 4)</w:t>
      </w:r>
    </w:p>
    <w:p w14:paraId="475BE950" w14:textId="06C2E720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F0E0A">
        <w:rPr>
          <w:rFonts w:asciiTheme="majorBidi" w:hAnsiTheme="majorBidi" w:cstheme="majorBidi" w:hint="cs"/>
          <w:sz w:val="22"/>
          <w:szCs w:val="22"/>
          <w:rtl/>
        </w:rPr>
        <w:t>כבר לא מפתח גדול (3)</w:t>
      </w:r>
    </w:p>
    <w:p w14:paraId="2C127F20" w14:textId="3688D7A4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2E03A8">
        <w:rPr>
          <w:rFonts w:asciiTheme="majorBidi" w:hAnsiTheme="majorBidi" w:cstheme="majorBidi" w:hint="cs"/>
          <w:sz w:val="22"/>
          <w:szCs w:val="22"/>
          <w:rtl/>
        </w:rPr>
        <w:t>חתכו את המחליף וזה ירגיז אותנו (6)</w:t>
      </w:r>
    </w:p>
    <w:p w14:paraId="5CA3B907" w14:textId="351CB558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E1BA3">
        <w:rPr>
          <w:rFonts w:asciiTheme="majorBidi" w:hAnsiTheme="majorBidi" w:cstheme="majorBidi" w:hint="cs"/>
          <w:sz w:val="22"/>
          <w:szCs w:val="22"/>
          <w:rtl/>
        </w:rPr>
        <w:t>מנגינה שכיף איתה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39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4A8F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5A9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28D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3A8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5D4B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16D72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2981"/>
    <w:rsid w:val="00343E49"/>
    <w:rsid w:val="00344500"/>
    <w:rsid w:val="00344BD7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2F93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737"/>
    <w:rsid w:val="00451A0E"/>
    <w:rsid w:val="00455924"/>
    <w:rsid w:val="00457060"/>
    <w:rsid w:val="00457E6F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97A11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2A7D"/>
    <w:rsid w:val="004D44DC"/>
    <w:rsid w:val="004D49A3"/>
    <w:rsid w:val="004D5677"/>
    <w:rsid w:val="004D5B1D"/>
    <w:rsid w:val="004D5B45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32B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3446"/>
    <w:rsid w:val="005745C8"/>
    <w:rsid w:val="00575064"/>
    <w:rsid w:val="00575DB9"/>
    <w:rsid w:val="0057764C"/>
    <w:rsid w:val="00577BEF"/>
    <w:rsid w:val="00577ED2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4BBA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06C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01F1"/>
    <w:rsid w:val="00612067"/>
    <w:rsid w:val="0061232C"/>
    <w:rsid w:val="0061412B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A65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06DF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5F4B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B70F9"/>
    <w:rsid w:val="006C1AA2"/>
    <w:rsid w:val="006C2B23"/>
    <w:rsid w:val="006C3207"/>
    <w:rsid w:val="006C3252"/>
    <w:rsid w:val="006C3ECC"/>
    <w:rsid w:val="006C5D26"/>
    <w:rsid w:val="006D0769"/>
    <w:rsid w:val="006D1AB0"/>
    <w:rsid w:val="006D1F54"/>
    <w:rsid w:val="006D2302"/>
    <w:rsid w:val="006D27C6"/>
    <w:rsid w:val="006D2E52"/>
    <w:rsid w:val="006D4FE5"/>
    <w:rsid w:val="006D64A4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0097"/>
    <w:rsid w:val="006F1FDB"/>
    <w:rsid w:val="006F3100"/>
    <w:rsid w:val="006F3536"/>
    <w:rsid w:val="006F45A8"/>
    <w:rsid w:val="006F514A"/>
    <w:rsid w:val="006F5549"/>
    <w:rsid w:val="006F5D13"/>
    <w:rsid w:val="006F7736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27B04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69B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1064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4A13"/>
    <w:rsid w:val="008C61B1"/>
    <w:rsid w:val="008C7EB2"/>
    <w:rsid w:val="008D2FCF"/>
    <w:rsid w:val="008D339E"/>
    <w:rsid w:val="008D378F"/>
    <w:rsid w:val="008D5E12"/>
    <w:rsid w:val="008D6020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230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4D83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D6E22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301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09C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262C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567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757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7AD"/>
    <w:rsid w:val="00BE6A71"/>
    <w:rsid w:val="00BE7435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47BF3"/>
    <w:rsid w:val="00C505B3"/>
    <w:rsid w:val="00C51B99"/>
    <w:rsid w:val="00C543AC"/>
    <w:rsid w:val="00C54CB9"/>
    <w:rsid w:val="00C55001"/>
    <w:rsid w:val="00C57E9C"/>
    <w:rsid w:val="00C6009A"/>
    <w:rsid w:val="00C62259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87C37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4697"/>
    <w:rsid w:val="00D0518E"/>
    <w:rsid w:val="00D05C4E"/>
    <w:rsid w:val="00D060B1"/>
    <w:rsid w:val="00D06807"/>
    <w:rsid w:val="00D105E4"/>
    <w:rsid w:val="00D11D8B"/>
    <w:rsid w:val="00D12CDA"/>
    <w:rsid w:val="00D12DBD"/>
    <w:rsid w:val="00D13891"/>
    <w:rsid w:val="00D16054"/>
    <w:rsid w:val="00D17196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633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394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3541"/>
    <w:rsid w:val="00DE4F1C"/>
    <w:rsid w:val="00DE5F22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47B72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D7231"/>
    <w:rsid w:val="00EE13EB"/>
    <w:rsid w:val="00EE150F"/>
    <w:rsid w:val="00EE15E7"/>
    <w:rsid w:val="00EE1A75"/>
    <w:rsid w:val="00EE1BA3"/>
    <w:rsid w:val="00EE1F78"/>
    <w:rsid w:val="00EE400E"/>
    <w:rsid w:val="00EE613E"/>
    <w:rsid w:val="00EE75A7"/>
    <w:rsid w:val="00EF05EA"/>
    <w:rsid w:val="00EF0E0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2B5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09B4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273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</cp:revision>
  <cp:lastPrinted>2013-06-02T19:52:00Z</cp:lastPrinted>
  <dcterms:created xsi:type="dcterms:W3CDTF">2024-09-12T06:07:00Z</dcterms:created>
  <dcterms:modified xsi:type="dcterms:W3CDTF">2024-09-12T08:47:00Z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