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6DF2DA04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FB03F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25C3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33C17CF2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69D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0A8A6059" w:rsidR="00194B51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B159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799EDC9E" w:rsidR="00194B51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E10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524026CB" w:rsidR="00194B51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BC73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28776077" w:rsidR="00194B51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5CD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A2D8A26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9C2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58056EFE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63C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4D7BC50E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F1E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0E616FF0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941C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6A1B553B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276D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35A1A53B" w:rsidR="00194B51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0AA6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5A9084A1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423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2AF8FFDB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4F7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78617D4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A14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738DCF0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EBA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36B90A45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C27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1371126F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E61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39A31421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D3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5E00FDC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D61B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7FA3B8B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2E2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83DBF2B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801E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4280A68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8BE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23BFCBD2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EE7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4B7C246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58A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68260A00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C3C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632B0E84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858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4EF5F7EF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BD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2EE26CEE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F2FD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7BF0C483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6D08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54F45AAD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3F5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0948A62B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875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BDD44D6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FE7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1953183D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96A9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4AF6EBBE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C590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6E55D44C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816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33348EC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F16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74252B4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2D0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7B6D199E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6509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5632EFF2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C254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931AB3D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F78E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3E23F8A8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DEC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3A13547D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428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02404C6E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75D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7C38A751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CC9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1F9D0A6F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E57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53E3B556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F8A5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4CF0F2A4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A5C7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65E489B1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AB9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58153453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3A8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1D0F519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D45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35D01645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577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312ADC4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246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A68F138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9A8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6D496842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2EE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18B45806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390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0BC6FB0B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067E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E287C29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1CB1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54C39EFE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D43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708DFD7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A27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21853E8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BC7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D4532C9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4B49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86012F7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F5C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6C265B81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80F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073CFC6A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7958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D45AB66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CC2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6BECEF86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B487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5CACDB80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0FFD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56DEE1F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AE7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78320E9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6AF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46F52958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5D4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6B176171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D60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60E7438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B09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62B0293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955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2460B456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9407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3E0227FB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1E3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5B4B47BE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A0A4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ADD0763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C15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5EC98A01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A4A2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1FFCD630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B4DA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0A3A97F5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2E0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0281920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39D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69051A9D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D3BA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8A4D8C6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2D26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271F76B4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684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68023365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F989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5E1A9A1A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FF1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1DBC577B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E30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5B014CD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99C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649D5066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9ED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1DDF36EC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55AE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E2EBD1F" w:rsidR="00BD5CFD" w:rsidRPr="006D6CB5" w:rsidRDefault="007251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F91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45AF0F8E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2C9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4C0EC7D6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6674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049C05E4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1A1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5644E3CF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9561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01B7E2B9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08D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108BF71E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6B7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5DEE3485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9AD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3466590C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6AD5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458BCAD6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5E70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4905B153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87B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CF80106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4D1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277E24FB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D86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1274DEA3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092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C7D8F59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6D4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7E7C75ED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242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4DDC2098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7D32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550620C7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B142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3A633109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F396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1CD4090C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E79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9C9938F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6FC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523001C0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9B7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165AFF70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D9DC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0FEF42EE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904E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3B22CF9E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FAF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2192439A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1EC7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79C90D81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F690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603AB49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DEB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0F13A446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981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0BD3C18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C6A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06D03D0C" w:rsidR="00BD5CFD" w:rsidRPr="006D6CB5" w:rsidRDefault="00BD5C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985E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067553F1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8B41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586DF845" w:rsidR="00F7274B" w:rsidRPr="006D6CB5" w:rsidRDefault="00F727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8F1C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6E4D29A3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6A9F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116EA285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457F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E3FBC6E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B8221B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10011192" w:rsidR="00194B51" w:rsidRPr="006D6CB5" w:rsidRDefault="00194B51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7EC8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4DCF56F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EF3C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CF2A69E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8079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0AAF7A47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87F4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14B7779F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D027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A828F8B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94BF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28966132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8B650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65371273" w:rsidR="00194B51" w:rsidRPr="006D6CB5" w:rsidRDefault="00194B5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01C1B82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D55D1">
        <w:rPr>
          <w:rFonts w:asciiTheme="majorBidi" w:hAnsiTheme="majorBidi" w:hint="cs"/>
          <w:sz w:val="20"/>
          <w:szCs w:val="20"/>
          <w:rtl/>
        </w:rPr>
        <w:t>כבדים</w:t>
      </w:r>
      <w:r w:rsidR="00691160" w:rsidRPr="00691160">
        <w:rPr>
          <w:rFonts w:asciiTheme="majorBidi" w:hAnsiTheme="majorBidi"/>
          <w:sz w:val="20"/>
          <w:szCs w:val="20"/>
          <w:rtl/>
        </w:rPr>
        <w:t xml:space="preserve"> לדוד המלך</w:t>
      </w:r>
      <w:r w:rsidR="00AD55D1">
        <w:rPr>
          <w:rFonts w:asciiTheme="majorBidi" w:hAnsiTheme="majorBidi" w:hint="cs"/>
          <w:sz w:val="20"/>
          <w:szCs w:val="20"/>
          <w:rtl/>
        </w:rPr>
        <w:t xml:space="preserve"> שלנו</w:t>
      </w:r>
      <w:r w:rsidR="00691160" w:rsidRPr="00691160">
        <w:rPr>
          <w:rFonts w:asciiTheme="majorBidi" w:hAnsiTheme="majorBidi"/>
          <w:sz w:val="20"/>
          <w:szCs w:val="20"/>
          <w:rtl/>
        </w:rPr>
        <w:t xml:space="preserve"> (3)</w:t>
      </w:r>
    </w:p>
    <w:p w14:paraId="26A3FED5" w14:textId="6785C20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D2CFA" w:rsidRPr="00ED2CFA">
        <w:rPr>
          <w:rFonts w:asciiTheme="majorBidi" w:hAnsiTheme="majorBidi"/>
          <w:sz w:val="20"/>
          <w:szCs w:val="20"/>
          <w:rtl/>
        </w:rPr>
        <w:t>בצבא הוא מוציא מטבעות מ</w:t>
      </w:r>
      <w:r w:rsidR="004C38D8">
        <w:rPr>
          <w:rFonts w:asciiTheme="majorBidi" w:hAnsiTheme="majorBidi" w:hint="cs"/>
          <w:sz w:val="20"/>
          <w:szCs w:val="20"/>
          <w:rtl/>
        </w:rPr>
        <w:t>ה</w:t>
      </w:r>
      <w:r w:rsidR="00ED2CFA" w:rsidRPr="00ED2CFA">
        <w:rPr>
          <w:rFonts w:asciiTheme="majorBidi" w:hAnsiTheme="majorBidi"/>
          <w:sz w:val="20"/>
          <w:szCs w:val="20"/>
          <w:rtl/>
        </w:rPr>
        <w:t>חיה</w:t>
      </w:r>
      <w:r w:rsidR="004C38D8">
        <w:rPr>
          <w:rFonts w:asciiTheme="majorBidi" w:hAnsiTheme="majorBidi" w:hint="cs"/>
          <w:sz w:val="20"/>
          <w:szCs w:val="20"/>
          <w:rtl/>
        </w:rPr>
        <w:t xml:space="preserve"> שלי</w:t>
      </w:r>
      <w:r w:rsidR="00ED2CFA" w:rsidRPr="00ED2CFA">
        <w:rPr>
          <w:rFonts w:asciiTheme="majorBidi" w:hAnsiTheme="majorBidi"/>
          <w:sz w:val="20"/>
          <w:szCs w:val="20"/>
          <w:rtl/>
        </w:rPr>
        <w:t xml:space="preserve"> (8) (מ)</w:t>
      </w:r>
    </w:p>
    <w:p w14:paraId="7C73EF57" w14:textId="0C6D1A4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D2CFA" w:rsidRPr="00ED2CFA">
        <w:rPr>
          <w:rFonts w:asciiTheme="majorBidi" w:hAnsiTheme="majorBidi"/>
          <w:sz w:val="20"/>
          <w:szCs w:val="20"/>
          <w:rtl/>
        </w:rPr>
        <w:t>מרים רביץ תחליף את המשקאות (5)</w:t>
      </w:r>
    </w:p>
    <w:bookmarkEnd w:id="0"/>
    <w:p w14:paraId="06B1E521" w14:textId="2F91535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F55F8" w:rsidRPr="00AF55F8">
        <w:rPr>
          <w:rFonts w:asciiTheme="majorBidi" w:hAnsiTheme="majorBidi"/>
          <w:sz w:val="20"/>
          <w:szCs w:val="20"/>
          <w:rtl/>
        </w:rPr>
        <w:t>יש שני מפקדים מצד מערב, הם חוזרים על כך שוב ושוב (7)</w:t>
      </w:r>
    </w:p>
    <w:p w14:paraId="71AFD4AA" w14:textId="2BD2C41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F55F8" w:rsidRPr="00AF55F8">
        <w:rPr>
          <w:rFonts w:asciiTheme="majorBidi" w:hAnsiTheme="majorBidi"/>
          <w:sz w:val="20"/>
          <w:szCs w:val="20"/>
          <w:rtl/>
        </w:rPr>
        <w:t xml:space="preserve">מספיק שאחרי שאסור לאכול הם לא אוכלים, גם ככה אין להם </w:t>
      </w:r>
      <w:r w:rsidR="0089157B">
        <w:rPr>
          <w:rFonts w:asciiTheme="majorBidi" w:hAnsiTheme="majorBidi" w:hint="cs"/>
          <w:sz w:val="20"/>
          <w:szCs w:val="20"/>
          <w:rtl/>
        </w:rPr>
        <w:t xml:space="preserve">עוד </w:t>
      </w:r>
      <w:r w:rsidR="00AF55F8" w:rsidRPr="00AF55F8">
        <w:rPr>
          <w:rFonts w:asciiTheme="majorBidi" w:hAnsiTheme="majorBidi"/>
          <w:sz w:val="20"/>
          <w:szCs w:val="20"/>
          <w:rtl/>
        </w:rPr>
        <w:t>מקום (8)</w:t>
      </w:r>
    </w:p>
    <w:p w14:paraId="017E6803" w14:textId="6A4FFCB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9157B" w:rsidRPr="0089157B">
        <w:rPr>
          <w:rFonts w:asciiTheme="majorBidi" w:hAnsiTheme="majorBidi"/>
          <w:sz w:val="20"/>
          <w:szCs w:val="20"/>
          <w:rtl/>
        </w:rPr>
        <w:t>מנקה אותו מהאוכל (4)</w:t>
      </w:r>
    </w:p>
    <w:p w14:paraId="6968DE14" w14:textId="08F7132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9157B" w:rsidRPr="0089157B">
        <w:rPr>
          <w:rFonts w:asciiTheme="majorBidi" w:hAnsiTheme="majorBidi"/>
          <w:sz w:val="20"/>
          <w:szCs w:val="20"/>
          <w:rtl/>
        </w:rPr>
        <w:t>אלו הקרובים שלכם בזמן שהמשרתת שלכם ישנה (3, 7)</w:t>
      </w:r>
    </w:p>
    <w:p w14:paraId="771C9ECC" w14:textId="1673BA22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9157B" w:rsidRPr="0089157B">
        <w:rPr>
          <w:rFonts w:asciiTheme="majorBidi" w:hAnsiTheme="majorBidi"/>
          <w:sz w:val="20"/>
          <w:szCs w:val="20"/>
          <w:rtl/>
        </w:rPr>
        <w:t>דמי שאלה מזמן (5, 5)</w:t>
      </w:r>
    </w:p>
    <w:p w14:paraId="2004F53E" w14:textId="1F914EB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21015" w:rsidRPr="00921015">
        <w:rPr>
          <w:rFonts w:asciiTheme="majorBidi" w:hAnsiTheme="majorBidi"/>
          <w:sz w:val="20"/>
          <w:szCs w:val="20"/>
          <w:rtl/>
        </w:rPr>
        <w:t>אני כבר לא עובד בתשלומים, כי אני לא ראשון (4, 5)</w:t>
      </w:r>
    </w:p>
    <w:p w14:paraId="79410C2F" w14:textId="111DA74E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1015" w:rsidRPr="00921015">
        <w:rPr>
          <w:rFonts w:asciiTheme="majorBidi" w:hAnsiTheme="majorBidi"/>
          <w:sz w:val="20"/>
          <w:szCs w:val="20"/>
          <w:rtl/>
        </w:rPr>
        <w:t>את מי ומי ומי תראי בצורה קבועה (8)</w:t>
      </w:r>
    </w:p>
    <w:p w14:paraId="4F7D5DE9" w14:textId="40C307C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6521" w:rsidRPr="00DF6521">
        <w:rPr>
          <w:rFonts w:asciiTheme="majorBidi" w:hAnsiTheme="majorBidi"/>
          <w:sz w:val="20"/>
          <w:szCs w:val="20"/>
          <w:rtl/>
        </w:rPr>
        <w:t>ישנו ממס מלמטה (7)</w:t>
      </w:r>
    </w:p>
    <w:p w14:paraId="178890C8" w14:textId="1D2FDB6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F6521" w:rsidRPr="00DF6521">
        <w:rPr>
          <w:rFonts w:asciiTheme="majorBidi" w:hAnsiTheme="majorBidi"/>
          <w:sz w:val="20"/>
          <w:szCs w:val="20"/>
          <w:rtl/>
        </w:rPr>
        <w:t>ישנם דיונים לגבי הפגיעות (5)</w:t>
      </w:r>
    </w:p>
    <w:p w14:paraId="6D271A07" w14:textId="0E57C4E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6521" w:rsidRPr="00DF6521">
        <w:rPr>
          <w:rFonts w:asciiTheme="majorBidi" w:hAnsiTheme="majorBidi"/>
          <w:sz w:val="20"/>
          <w:szCs w:val="20"/>
          <w:rtl/>
        </w:rPr>
        <w:t>המקום הבטוח שלי ישוב ויפצע (4)</w:t>
      </w:r>
    </w:p>
    <w:p w14:paraId="101E626D" w14:textId="06A698A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3272D" w:rsidRPr="00C3272D">
        <w:rPr>
          <w:rFonts w:asciiTheme="majorBidi" w:hAnsiTheme="majorBidi"/>
          <w:sz w:val="20"/>
          <w:szCs w:val="20"/>
          <w:rtl/>
        </w:rPr>
        <w:t>ראה/י 23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67372E8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1B5007">
        <w:rPr>
          <w:rFonts w:asciiTheme="majorBidi" w:hAnsiTheme="majorBidi" w:cstheme="majorBidi" w:hint="cs"/>
          <w:sz w:val="20"/>
          <w:szCs w:val="20"/>
          <w:rtl/>
        </w:rPr>
        <w:t>ה</w:t>
      </w:r>
      <w:r w:rsidR="00A34BB4" w:rsidRPr="00A34BB4">
        <w:rPr>
          <w:rFonts w:asciiTheme="majorBidi" w:hAnsiTheme="majorBidi"/>
          <w:sz w:val="20"/>
          <w:szCs w:val="20"/>
          <w:rtl/>
        </w:rPr>
        <w:t>שרה משהו לגמרי לא מעניין (5)</w:t>
      </w:r>
    </w:p>
    <w:p w14:paraId="3DEA8C21" w14:textId="79849F1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F45F44" w:rsidRPr="00F45F44">
        <w:rPr>
          <w:rFonts w:asciiTheme="majorBidi" w:hAnsiTheme="majorBidi"/>
          <w:sz w:val="20"/>
          <w:szCs w:val="20"/>
          <w:rtl/>
        </w:rPr>
        <w:t>כתוב בהם מהו הקנס שמוטל על אלו שמרביצים (6)</w:t>
      </w:r>
    </w:p>
    <w:p w14:paraId="6A0EA461" w14:textId="36B38E6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C52E1F" w:rsidRPr="00C52E1F">
        <w:rPr>
          <w:rFonts w:asciiTheme="majorBidi" w:hAnsiTheme="majorBidi"/>
          <w:sz w:val="20"/>
          <w:szCs w:val="20"/>
          <w:rtl/>
        </w:rPr>
        <w:t>השקיע במישהו מאומן אבל חסר אפשרות (3)</w:t>
      </w:r>
    </w:p>
    <w:p w14:paraId="7AD1B869" w14:textId="65B39072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C52E1F" w:rsidRPr="00C52E1F">
        <w:rPr>
          <w:rFonts w:asciiTheme="majorBidi" w:hAnsiTheme="majorBidi"/>
          <w:sz w:val="20"/>
          <w:szCs w:val="20"/>
          <w:rtl/>
        </w:rPr>
        <w:t>החברה מחזרת לפני שנמצא להם מקום (7)</w:t>
      </w:r>
    </w:p>
    <w:p w14:paraId="1798986D" w14:textId="745BF412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E953A3" w:rsidRPr="00E953A3">
        <w:rPr>
          <w:rFonts w:asciiTheme="majorBidi" w:hAnsiTheme="majorBidi"/>
          <w:sz w:val="20"/>
          <w:szCs w:val="20"/>
          <w:rtl/>
        </w:rPr>
        <w:t>יש מספיק ודי חלקים מסביב באמבולנס (8)</w:t>
      </w:r>
    </w:p>
    <w:p w14:paraId="77C2CF5A" w14:textId="30AF2BD2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53A3" w:rsidRPr="00E953A3">
        <w:rPr>
          <w:rFonts w:asciiTheme="majorBidi" w:hAnsiTheme="majorBidi"/>
          <w:sz w:val="20"/>
          <w:szCs w:val="20"/>
          <w:rtl/>
        </w:rPr>
        <w:t>מחורבות בגוף האדם (5)</w:t>
      </w:r>
    </w:p>
    <w:p w14:paraId="0799B96B" w14:textId="74D7A198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4002A" w:rsidRPr="0084002A">
        <w:rPr>
          <w:rFonts w:asciiTheme="majorBidi" w:hAnsiTheme="majorBidi"/>
          <w:sz w:val="20"/>
          <w:szCs w:val="20"/>
          <w:rtl/>
        </w:rPr>
        <w:t xml:space="preserve">אם אם </w:t>
      </w:r>
      <w:r w:rsidR="0084002A">
        <w:rPr>
          <w:rFonts w:asciiTheme="majorBidi" w:hAnsiTheme="majorBidi" w:hint="cs"/>
          <w:sz w:val="20"/>
          <w:szCs w:val="20"/>
          <w:rtl/>
        </w:rPr>
        <w:t>תחליף</w:t>
      </w:r>
      <w:r w:rsidR="0084002A" w:rsidRPr="0084002A">
        <w:rPr>
          <w:rFonts w:asciiTheme="majorBidi" w:hAnsiTheme="majorBidi"/>
          <w:sz w:val="20"/>
          <w:szCs w:val="20"/>
          <w:rtl/>
        </w:rPr>
        <w:t xml:space="preserve"> את אביו</w:t>
      </w:r>
      <w:r w:rsidR="0084002A">
        <w:rPr>
          <w:rFonts w:asciiTheme="majorBidi" w:hAnsiTheme="majorBidi" w:hint="cs"/>
          <w:sz w:val="20"/>
          <w:szCs w:val="20"/>
          <w:rtl/>
        </w:rPr>
        <w:t xml:space="preserve"> </w:t>
      </w:r>
      <w:r w:rsidR="0084002A" w:rsidRPr="0084002A">
        <w:rPr>
          <w:rFonts w:asciiTheme="majorBidi" w:hAnsiTheme="majorBidi"/>
          <w:sz w:val="20"/>
          <w:szCs w:val="20"/>
          <w:rtl/>
        </w:rPr>
        <w:t>באופן תדיר (3, 3)</w:t>
      </w:r>
    </w:p>
    <w:p w14:paraId="33EABE51" w14:textId="5710330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4002A" w:rsidRPr="0084002A">
        <w:rPr>
          <w:rFonts w:asciiTheme="majorBidi" w:hAnsiTheme="majorBidi"/>
          <w:sz w:val="20"/>
          <w:szCs w:val="20"/>
          <w:rtl/>
        </w:rPr>
        <w:t>אלו שמרוקנים את הברכה למשל, מבינים טוב מאוד (7)</w:t>
      </w:r>
    </w:p>
    <w:p w14:paraId="4F93F8A0" w14:textId="0CE1742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E07D70" w:rsidRPr="00E07D70">
        <w:rPr>
          <w:rFonts w:asciiTheme="majorBidi" w:hAnsiTheme="majorBidi"/>
          <w:sz w:val="20"/>
          <w:szCs w:val="20"/>
          <w:rtl/>
        </w:rPr>
        <w:t>מחסל בפנים קנה אות (2, 5)</w:t>
      </w:r>
    </w:p>
    <w:p w14:paraId="7AB5EBBC" w14:textId="5F05756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A945F1" w:rsidRPr="00A945F1">
        <w:rPr>
          <w:rFonts w:asciiTheme="majorBidi" w:hAnsiTheme="majorBidi"/>
          <w:sz w:val="20"/>
          <w:szCs w:val="20"/>
          <w:rtl/>
        </w:rPr>
        <w:t xml:space="preserve"> </w:t>
      </w:r>
      <w:r w:rsidR="006064BB" w:rsidRPr="006064BB">
        <w:rPr>
          <w:rFonts w:asciiTheme="majorBidi" w:hAnsiTheme="majorBidi"/>
          <w:sz w:val="20"/>
          <w:szCs w:val="20"/>
          <w:rtl/>
        </w:rPr>
        <w:t>הנצחון שלו ושלהם זה לא חכם (6)</w:t>
      </w:r>
    </w:p>
    <w:p w14:paraId="302194CB" w14:textId="03C26DA1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064BB" w:rsidRPr="006064BB">
        <w:rPr>
          <w:rFonts w:asciiTheme="majorBidi" w:hAnsiTheme="majorBidi"/>
          <w:sz w:val="20"/>
          <w:szCs w:val="20"/>
          <w:rtl/>
        </w:rPr>
        <w:t>מונעים את המנגינות</w:t>
      </w:r>
      <w:r w:rsidR="00211C89">
        <w:rPr>
          <w:rFonts w:asciiTheme="majorBidi" w:hAnsiTheme="majorBidi" w:hint="cs"/>
          <w:sz w:val="20"/>
          <w:szCs w:val="20"/>
          <w:rtl/>
        </w:rPr>
        <w:t>? להיפך!</w:t>
      </w:r>
      <w:r w:rsidR="006064BB" w:rsidRPr="006064BB">
        <w:rPr>
          <w:rFonts w:asciiTheme="majorBidi" w:hAnsiTheme="majorBidi"/>
          <w:sz w:val="20"/>
          <w:szCs w:val="20"/>
          <w:rtl/>
        </w:rPr>
        <w:t xml:space="preserve"> (5)</w:t>
      </w:r>
    </w:p>
    <w:p w14:paraId="1355EF37" w14:textId="02A6961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11C89" w:rsidRPr="00211C89">
        <w:rPr>
          <w:rFonts w:asciiTheme="majorBidi" w:hAnsiTheme="majorBidi"/>
          <w:sz w:val="20"/>
          <w:szCs w:val="20"/>
          <w:rtl/>
        </w:rPr>
        <w:t>אחד שנחשב למומחה בשייט מספיק בשביל לשים אותם למעלה (4, 4)</w:t>
      </w:r>
    </w:p>
    <w:p w14:paraId="62C6BEAF" w14:textId="17E924FA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6662A" w:rsidRPr="0016662A">
        <w:rPr>
          <w:rFonts w:asciiTheme="majorBidi" w:hAnsiTheme="majorBidi"/>
          <w:sz w:val="20"/>
          <w:szCs w:val="20"/>
          <w:rtl/>
        </w:rPr>
        <w:t>הגידי</w:t>
      </w:r>
      <w:r w:rsidR="00061C87">
        <w:rPr>
          <w:rFonts w:asciiTheme="majorBidi" w:hAnsiTheme="majorBidi" w:hint="cs"/>
          <w:sz w:val="20"/>
          <w:szCs w:val="20"/>
          <w:rtl/>
        </w:rPr>
        <w:t>:</w:t>
      </w:r>
      <w:r w:rsidR="0016662A" w:rsidRPr="0016662A">
        <w:rPr>
          <w:rFonts w:asciiTheme="majorBidi" w:hAnsiTheme="majorBidi"/>
          <w:sz w:val="20"/>
          <w:szCs w:val="20"/>
          <w:rtl/>
        </w:rPr>
        <w:t xml:space="preserve"> </w:t>
      </w:r>
      <w:r w:rsidR="00784E47">
        <w:rPr>
          <w:rFonts w:asciiTheme="majorBidi" w:hAnsiTheme="majorBidi" w:hint="cs"/>
          <w:sz w:val="20"/>
          <w:szCs w:val="20"/>
          <w:rtl/>
        </w:rPr>
        <w:t>י</w:t>
      </w:r>
      <w:r w:rsidR="0016662A" w:rsidRPr="0016662A">
        <w:rPr>
          <w:rFonts w:asciiTheme="majorBidi" w:hAnsiTheme="majorBidi"/>
          <w:sz w:val="20"/>
          <w:szCs w:val="20"/>
          <w:rtl/>
        </w:rPr>
        <w:t>ש</w:t>
      </w:r>
      <w:r w:rsidR="00D47EE6">
        <w:rPr>
          <w:rFonts w:asciiTheme="majorBidi" w:hAnsiTheme="majorBidi" w:hint="cs"/>
          <w:sz w:val="20"/>
          <w:szCs w:val="20"/>
          <w:rtl/>
        </w:rPr>
        <w:t xml:space="preserve"> ב</w:t>
      </w:r>
      <w:r w:rsidR="00E46C94">
        <w:rPr>
          <w:rFonts w:asciiTheme="majorBidi" w:hAnsiTheme="majorBidi" w:hint="cs"/>
          <w:sz w:val="20"/>
          <w:szCs w:val="20"/>
          <w:rtl/>
        </w:rPr>
        <w:t>חוץ</w:t>
      </w:r>
      <w:r w:rsidR="0016662A" w:rsidRPr="0016662A">
        <w:rPr>
          <w:rFonts w:asciiTheme="majorBidi" w:hAnsiTheme="majorBidi"/>
          <w:sz w:val="20"/>
          <w:szCs w:val="20"/>
          <w:rtl/>
        </w:rPr>
        <w:t xml:space="preserve"> </w:t>
      </w:r>
      <w:r w:rsidR="00D47EE6">
        <w:rPr>
          <w:rFonts w:asciiTheme="majorBidi" w:hAnsiTheme="majorBidi" w:hint="cs"/>
          <w:sz w:val="20"/>
          <w:szCs w:val="20"/>
          <w:rtl/>
        </w:rPr>
        <w:t>דברים ש</w:t>
      </w:r>
      <w:r w:rsidR="0016662A" w:rsidRPr="0016662A">
        <w:rPr>
          <w:rFonts w:asciiTheme="majorBidi" w:hAnsiTheme="majorBidi"/>
          <w:sz w:val="20"/>
          <w:szCs w:val="20"/>
          <w:rtl/>
        </w:rPr>
        <w:t>מבוצעים על ידי מעט אנשים (7) (מ)</w:t>
      </w:r>
    </w:p>
    <w:p w14:paraId="7D8E3821" w14:textId="5461346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91160" w:rsidRPr="00691160">
        <w:rPr>
          <w:rFonts w:asciiTheme="majorBidi" w:hAnsiTheme="majorBidi"/>
          <w:sz w:val="20"/>
          <w:szCs w:val="20"/>
          <w:rtl/>
        </w:rPr>
        <w:t>עם 22 מאונך. אלו שיצאו מהאותיות נראים נהדר (6)</w:t>
      </w:r>
    </w:p>
    <w:p w14:paraId="540C5428" w14:textId="011F5A7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91160" w:rsidRPr="00691160">
        <w:rPr>
          <w:rFonts w:asciiTheme="majorBidi" w:hAnsiTheme="majorBidi"/>
          <w:sz w:val="20"/>
          <w:szCs w:val="20"/>
          <w:rtl/>
        </w:rPr>
        <w:t>גורמת לבחילות מחופשות (4, 2)</w:t>
      </w:r>
    </w:p>
    <w:p w14:paraId="78055A45" w14:textId="5B63BA97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91160" w:rsidRPr="00691160">
        <w:rPr>
          <w:rFonts w:asciiTheme="majorBidi" w:hAnsiTheme="majorBidi"/>
          <w:sz w:val="20"/>
          <w:szCs w:val="20"/>
          <w:rtl/>
        </w:rPr>
        <w:t>הם רק חושבים שזה עשוי מכסף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0F3B4E" w14:textId="77777777" w:rsidR="007F14CE" w:rsidRDefault="007F14CE" w:rsidP="00726758">
      <w:r>
        <w:separator/>
      </w:r>
    </w:p>
  </w:endnote>
  <w:endnote w:type="continuationSeparator" w:id="0">
    <w:p w14:paraId="04F7EE43" w14:textId="77777777" w:rsidR="007F14CE" w:rsidRDefault="007F14CE" w:rsidP="00726758">
      <w:r>
        <w:continuationSeparator/>
      </w:r>
    </w:p>
  </w:endnote>
  <w:endnote w:type="continuationNotice" w:id="1">
    <w:p w14:paraId="5655652A" w14:textId="77777777" w:rsidR="007F14CE" w:rsidRDefault="007F14C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B16304" w14:textId="77777777" w:rsidR="007F14CE" w:rsidRDefault="007F14CE" w:rsidP="00726758">
      <w:r>
        <w:separator/>
      </w:r>
    </w:p>
  </w:footnote>
  <w:footnote w:type="continuationSeparator" w:id="0">
    <w:p w14:paraId="55AC2B6A" w14:textId="77777777" w:rsidR="007F14CE" w:rsidRDefault="007F14CE" w:rsidP="00726758">
      <w:r>
        <w:continuationSeparator/>
      </w:r>
    </w:p>
  </w:footnote>
  <w:footnote w:type="continuationNotice" w:id="1">
    <w:p w14:paraId="2C6DC1DE" w14:textId="77777777" w:rsidR="007F14CE" w:rsidRDefault="007F14C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B51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15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883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5CFD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BE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9747E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25F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74B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1371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2024-11-06T16:46:00Z</dcterms:created>
  <dcterms:modified xsi:type="dcterms:W3CDTF">2024-11-06T16:46:00Z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