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426AEE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7B79E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A6917" w14:textId="77777777" w:rsidR="000124EF" w:rsidRDefault="000124EF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365DBB" w14:textId="474E4BCE" w:rsidR="008962D8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B06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D0CA4B2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CE85A" w14:textId="77777777" w:rsidR="004E5A6B" w:rsidRDefault="004E5A6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3FF9BFA7" w14:textId="51CA97A4" w:rsidR="008962D8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73C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EDE6F57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00E33" w14:textId="77777777" w:rsidR="004E5A6B" w:rsidRDefault="004E5A6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1A0CC" w14:textId="340DA4C7" w:rsidR="008962D8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074E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0C4D3427" w:rsidR="004E5A6B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39D75" w14:textId="77777777" w:rsidR="000124EF" w:rsidRDefault="000124EF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161BE" w14:textId="4B2C4A26" w:rsidR="008962D8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22B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AB5A822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E3163" w14:textId="77777777" w:rsidR="000124EF" w:rsidRDefault="000124EF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AD298" w14:textId="70896DD1" w:rsidR="008962D8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AE6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48EB2CF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B9D91" w14:textId="77777777" w:rsidR="004E5A6B" w:rsidRDefault="004E5A6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4178A289" w:rsidR="008962D8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438FC8" w14:textId="77777777" w:rsidR="00F85339" w:rsidRDefault="00F85339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E9F53" w14:textId="53EFD262" w:rsidR="008962D8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422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2B92836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F1D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227B89A0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606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A1D2DD7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38F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66614AA4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698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C79312D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9DAFF3" w14:textId="77777777" w:rsidR="00F85339" w:rsidRDefault="00F85339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36158F" w14:textId="3473D77E" w:rsidR="008962D8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BAA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22B77034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772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BE92B05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EB45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0BCF3CA6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40AB8" w14:textId="77777777" w:rsidR="000124EF" w:rsidRDefault="000124EF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80F2C8" w14:textId="2B1C3007" w:rsidR="008962D8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B52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E6CE6FD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B4A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1723C591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FD5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25A3A44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294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14F06FF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05D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6450C0D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701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8C91FD3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46C6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694074B2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7C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00A9F58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F2BE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C7C6439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F865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E06DADB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AA58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2316A767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399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7AB316D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F64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12A7B31E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EECA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52889C40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31C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E16B5E1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149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E2AA988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A4FC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1A32C244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438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41D73D2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4119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08D81E0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D412B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211A0FCD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C58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E0D7082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6DBE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31AF4D44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F50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548BC31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20F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8601D84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CB9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7D311C79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BC6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7CC964AD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688D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51FDCF91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AD60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8609D7D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7EA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D5D8200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0355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571A06AB" w:rsidR="000124EF" w:rsidRPr="006D6CB5" w:rsidRDefault="000124EF" w:rsidP="000124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2BC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48B33F8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77D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8C2C092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371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B0A7990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BB8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559409B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946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37B345B6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641D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7D0BA98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EFDC8" w14:textId="77777777" w:rsidR="00F25D39" w:rsidRDefault="00F25D39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98CC49" w14:textId="5D9AED65" w:rsidR="008962D8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  <w:r w:rsidR="00182D68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EAE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D2322EB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29A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9D1B0CE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64D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8DE3364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7DF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2BF9207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A0669" w14:textId="77777777" w:rsidR="00202ED5" w:rsidRDefault="00202ED5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165610" w14:textId="6514D763" w:rsidR="008962D8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  <w:r w:rsidR="00182D68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A5B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427E7F9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454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B0695EA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3D8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49EFAD8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178C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67F1D08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1E1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D2A2E04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212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DDED38A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EA8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9667A14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9476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344489B7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F8D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353B479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15E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B90E9F9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2F0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C71C51A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E71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BAE8DDD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8F3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3A91F7D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B8EF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CC0A78C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9B4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1A3B16D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8814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7E743397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F8E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27080AC7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EA9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72FCEC6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B03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0B6D1C2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6E1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4AB1A9B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593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8F66CC8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1FA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2129C2B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259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8E3241D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32B4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3254C5A4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C7D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37483C1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F0D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C382157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C643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395C6CC4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4F2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F22DB38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61F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390CE00" w:rsidR="00F85339" w:rsidRPr="006D6CB5" w:rsidRDefault="00F85339" w:rsidP="00F853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DC6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C49FF1C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ABB99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78FBA2E1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7D00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53F3E9BE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3E9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462F327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628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27E7345C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092F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34E394CE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D7B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2102640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3CE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6C63AA9B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79D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4F4F73F9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E3A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C97F47C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AED2E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481A0746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375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72AE0EEB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DC17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1AB2941C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3A2D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22DBA7B8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8D13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1B29BD46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53288" w14:textId="77777777" w:rsidR="00202ED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57605882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B79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F9F39A5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158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1BC2221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E93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AFF5042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7679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1FECE105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7B4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399841D3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5DF3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6A664D95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3D64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16F09FAA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5C7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82C7C30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C24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520E173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FC628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60136311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009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6480376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D98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38F7A90" w:rsidR="000317F4" w:rsidRPr="006D6CB5" w:rsidRDefault="000317F4" w:rsidP="000317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6DF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085B216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746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8E5D6A7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9401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81C875F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8A2D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8F13475" w:rsidR="00F25D39" w:rsidRPr="006D6CB5" w:rsidRDefault="00F25D39" w:rsidP="00F25D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53B8D9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1DE7431D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B81F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1A7AE9E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D50F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38C3B5F3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C744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AA3B8AF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9E49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764BD93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CDF8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5AD472E5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D448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40DF0C73" w:rsidR="004E5A6B" w:rsidRPr="006D6CB5" w:rsidRDefault="004E5A6B" w:rsidP="004E5A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92C5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3A3B5D4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6EB8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1A29649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9DB9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3E69BB7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E1ADD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47A598DE" w:rsidR="00202ED5" w:rsidRPr="006D6CB5" w:rsidRDefault="00202ED5" w:rsidP="00202E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FDEE13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E76CE" w:rsidRPr="007E76CE">
        <w:rPr>
          <w:rFonts w:asciiTheme="majorBidi" w:hAnsiTheme="majorBidi"/>
          <w:sz w:val="20"/>
          <w:szCs w:val="20"/>
          <w:rtl/>
        </w:rPr>
        <w:t>איכות הטעם שמונה בכלי אחסון בצבא (5, 6)</w:t>
      </w:r>
    </w:p>
    <w:p w14:paraId="49F3787D" w14:textId="72DBA0E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E76CE" w:rsidRPr="007E76CE">
        <w:rPr>
          <w:rFonts w:asciiTheme="majorBidi" w:hAnsiTheme="majorBidi"/>
          <w:sz w:val="20"/>
          <w:szCs w:val="20"/>
          <w:rtl/>
        </w:rPr>
        <w:t>בקיצור, 1 מאוזן בחר בנ</w:t>
      </w:r>
      <w:r w:rsidR="007E76CE">
        <w:rPr>
          <w:rFonts w:asciiTheme="majorBidi" w:hAnsiTheme="majorBidi" w:hint="cs"/>
          <w:sz w:val="20"/>
          <w:szCs w:val="20"/>
          <w:rtl/>
        </w:rPr>
        <w:t>י</w:t>
      </w:r>
      <w:r w:rsidR="007E76CE" w:rsidRPr="007E76CE">
        <w:rPr>
          <w:rFonts w:asciiTheme="majorBidi" w:hAnsiTheme="majorBidi"/>
          <w:sz w:val="20"/>
          <w:szCs w:val="20"/>
          <w:rtl/>
        </w:rPr>
        <w:t>צחון הפוך (4)</w:t>
      </w:r>
      <w:r w:rsidR="00C33C9E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1C623D96" w14:textId="6E070F5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5145B9" w:rsidRPr="005145B9">
        <w:rPr>
          <w:rFonts w:asciiTheme="majorBidi" w:hAnsiTheme="majorBidi"/>
          <w:sz w:val="20"/>
          <w:szCs w:val="20"/>
          <w:rtl/>
        </w:rPr>
        <w:t>היא משתחררת אל אבר קורס בפנים (5, 4)</w:t>
      </w:r>
    </w:p>
    <w:p w14:paraId="7FE165BA" w14:textId="0317125D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145B9" w:rsidRPr="005145B9">
        <w:rPr>
          <w:rFonts w:asciiTheme="majorBidi" w:hAnsiTheme="majorBidi"/>
          <w:sz w:val="20"/>
          <w:szCs w:val="20"/>
          <w:rtl/>
        </w:rPr>
        <w:t>מה שהיה פעם בבאר שבע לרוסים (6)</w:t>
      </w:r>
    </w:p>
    <w:p w14:paraId="0508804B" w14:textId="6D8E1F2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E916CC" w:rsidRPr="00E916CC">
        <w:rPr>
          <w:rFonts w:asciiTheme="majorBidi" w:hAnsiTheme="majorBidi"/>
          <w:sz w:val="20"/>
          <w:szCs w:val="20"/>
          <w:rtl/>
        </w:rPr>
        <w:t>הישוב טוען שהקצין נמצא בתוכו (3, 2)</w:t>
      </w:r>
    </w:p>
    <w:p w14:paraId="322E6A21" w14:textId="596BB91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16CC" w:rsidRPr="00E916CC">
        <w:rPr>
          <w:rFonts w:asciiTheme="majorBidi" w:hAnsiTheme="majorBidi"/>
          <w:sz w:val="20"/>
          <w:szCs w:val="20"/>
          <w:rtl/>
        </w:rPr>
        <w:t>אזרוק אותו מהמדינה (6) (מ)</w:t>
      </w:r>
    </w:p>
    <w:p w14:paraId="39AA4643" w14:textId="4FA0557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16CC" w:rsidRPr="00E916CC">
        <w:rPr>
          <w:rFonts w:asciiTheme="majorBidi" w:hAnsiTheme="majorBidi"/>
          <w:sz w:val="20"/>
          <w:szCs w:val="20"/>
          <w:rtl/>
        </w:rPr>
        <w:t>בחורים משוויץ בחנוכה? (2, 5)</w:t>
      </w:r>
    </w:p>
    <w:p w14:paraId="54563CC0" w14:textId="1A9BEFF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73589" w:rsidRPr="00973589">
        <w:rPr>
          <w:rFonts w:asciiTheme="majorBidi" w:hAnsiTheme="majorBidi"/>
          <w:sz w:val="20"/>
          <w:szCs w:val="20"/>
          <w:rtl/>
        </w:rPr>
        <w:t>המרק גורם לו לבלאגן בחוץ? זה נס! (3, 4)</w:t>
      </w:r>
    </w:p>
    <w:p w14:paraId="0B656560" w14:textId="6BDA6D7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15850" w:rsidRPr="00815850">
        <w:rPr>
          <w:rFonts w:asciiTheme="majorBidi" w:hAnsiTheme="majorBidi"/>
          <w:sz w:val="20"/>
          <w:szCs w:val="20"/>
          <w:rtl/>
        </w:rPr>
        <w:t>כתם חוש דלת (2, 4)</w:t>
      </w:r>
    </w:p>
    <w:p w14:paraId="4BEEBC43" w14:textId="75F13DB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815850" w:rsidRPr="00815850">
        <w:rPr>
          <w:rFonts w:asciiTheme="majorBidi" w:hAnsiTheme="majorBidi"/>
          <w:sz w:val="20"/>
          <w:szCs w:val="20"/>
          <w:rtl/>
        </w:rPr>
        <w:t>אין בסוף סלע מסביב לחדרון (5)</w:t>
      </w:r>
    </w:p>
    <w:p w14:paraId="20B92C82" w14:textId="65D46E26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15850" w:rsidRPr="00815850">
        <w:rPr>
          <w:rFonts w:asciiTheme="majorBidi" w:hAnsiTheme="majorBidi"/>
          <w:sz w:val="20"/>
          <w:szCs w:val="20"/>
          <w:rtl/>
        </w:rPr>
        <w:t xml:space="preserve">התמודדות כנגד </w:t>
      </w:r>
      <w:r w:rsidR="00815850" w:rsidRPr="00815850">
        <w:rPr>
          <w:rFonts w:asciiTheme="majorBidi" w:hAnsiTheme="majorBidi" w:hint="cs"/>
          <w:sz w:val="20"/>
          <w:szCs w:val="20"/>
          <w:rtl/>
        </w:rPr>
        <w:t>יופיי</w:t>
      </w:r>
      <w:r w:rsidR="00815850" w:rsidRPr="00815850">
        <w:rPr>
          <w:rFonts w:asciiTheme="majorBidi" w:hAnsiTheme="majorBidi" w:hint="eastAsia"/>
          <w:sz w:val="20"/>
          <w:szCs w:val="20"/>
          <w:rtl/>
        </w:rPr>
        <w:t>ה</w:t>
      </w:r>
      <w:r w:rsidR="00815850" w:rsidRPr="00815850">
        <w:rPr>
          <w:rFonts w:asciiTheme="majorBidi" w:hAnsiTheme="majorBidi"/>
          <w:sz w:val="20"/>
          <w:szCs w:val="20"/>
          <w:rtl/>
        </w:rPr>
        <w:t xml:space="preserve"> של המדינה (6) (מ)</w:t>
      </w:r>
    </w:p>
    <w:p w14:paraId="7AED4CB7" w14:textId="1789E4C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629F7" w:rsidRPr="00F629F7">
        <w:rPr>
          <w:rFonts w:asciiTheme="majorBidi" w:hAnsiTheme="majorBidi"/>
          <w:sz w:val="20"/>
          <w:szCs w:val="20"/>
          <w:rtl/>
        </w:rPr>
        <w:t xml:space="preserve">בוקר ועוד בוקר </w:t>
      </w:r>
      <w:r w:rsidR="00F629F7">
        <w:rPr>
          <w:rFonts w:asciiTheme="majorBidi" w:hAnsiTheme="majorBidi" w:hint="cs"/>
          <w:sz w:val="20"/>
          <w:szCs w:val="20"/>
          <w:rtl/>
        </w:rPr>
        <w:t>קוב</w:t>
      </w:r>
      <w:r w:rsidR="00F629F7" w:rsidRPr="00F629F7">
        <w:rPr>
          <w:rFonts w:asciiTheme="majorBidi" w:hAnsiTheme="majorBidi"/>
          <w:sz w:val="20"/>
          <w:szCs w:val="20"/>
          <w:rtl/>
        </w:rPr>
        <w:t xml:space="preserve">עים בסוף </w:t>
      </w:r>
      <w:r w:rsidR="00F629F7">
        <w:rPr>
          <w:rFonts w:asciiTheme="majorBidi" w:hAnsiTheme="majorBidi" w:hint="cs"/>
          <w:sz w:val="20"/>
          <w:szCs w:val="20"/>
          <w:rtl/>
        </w:rPr>
        <w:t xml:space="preserve">את </w:t>
      </w:r>
      <w:r w:rsidR="00F629F7" w:rsidRPr="00F629F7">
        <w:rPr>
          <w:rFonts w:asciiTheme="majorBidi" w:hAnsiTheme="majorBidi"/>
          <w:sz w:val="20"/>
          <w:szCs w:val="20"/>
          <w:rtl/>
        </w:rPr>
        <w:t>סוף השרות (5, 4)</w:t>
      </w:r>
    </w:p>
    <w:p w14:paraId="7CA51258" w14:textId="128207F0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617DB" w:rsidRPr="00A617DB">
        <w:rPr>
          <w:rFonts w:asciiTheme="majorBidi" w:hAnsiTheme="majorBidi"/>
          <w:sz w:val="20"/>
          <w:szCs w:val="20"/>
          <w:rtl/>
        </w:rPr>
        <w:t>מצד אחד כינוי של 22 מאונך, ומהעבר השני הנחל שהוא עבר (4)</w:t>
      </w:r>
    </w:p>
    <w:p w14:paraId="63BDC290" w14:textId="58CA8EB9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17DB" w:rsidRPr="00A617DB">
        <w:rPr>
          <w:rFonts w:asciiTheme="majorBidi" w:hAnsiTheme="majorBidi"/>
          <w:sz w:val="20"/>
          <w:szCs w:val="20"/>
          <w:rtl/>
        </w:rPr>
        <w:t>בראשונה הדוקטור מיהר כמו אל סימן יחיד ב</w:t>
      </w:r>
      <w:r w:rsidR="0072114A">
        <w:rPr>
          <w:rFonts w:asciiTheme="majorBidi" w:hAnsiTheme="majorBidi" w:hint="cs"/>
          <w:sz w:val="20"/>
          <w:szCs w:val="20"/>
          <w:rtl/>
        </w:rPr>
        <w:t>שיר</w:t>
      </w:r>
      <w:r w:rsidR="00A617DB" w:rsidRPr="00A617DB">
        <w:rPr>
          <w:rFonts w:asciiTheme="majorBidi" w:hAnsiTheme="majorBidi"/>
          <w:sz w:val="20"/>
          <w:szCs w:val="20"/>
          <w:rtl/>
        </w:rPr>
        <w:t xml:space="preserve"> (4, 3, 4)</w:t>
      </w:r>
      <w:r w:rsidR="00155436">
        <w:rPr>
          <w:rFonts w:asciiTheme="majorBidi" w:hAnsiTheme="majorBidi" w:hint="cs"/>
          <w:sz w:val="20"/>
          <w:szCs w:val="20"/>
          <w:rtl/>
        </w:rPr>
        <w:t xml:space="preserve"> (ח)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21156DF4" w14:textId="77777777" w:rsidR="00C5708F" w:rsidRDefault="00C5708F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A018CB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2114A" w:rsidRPr="0072114A">
        <w:rPr>
          <w:rFonts w:asciiTheme="majorBidi" w:hAnsiTheme="majorBidi"/>
          <w:sz w:val="20"/>
          <w:szCs w:val="20"/>
          <w:rtl/>
        </w:rPr>
        <w:t>בגד משוויץ שהוא צריך להחזיר בחוץ (5) (מ)</w:t>
      </w:r>
    </w:p>
    <w:p w14:paraId="26A3FED5" w14:textId="022766A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913EB" w:rsidRPr="005913EB">
        <w:rPr>
          <w:rFonts w:asciiTheme="majorBidi" w:hAnsiTheme="majorBidi"/>
          <w:sz w:val="20"/>
          <w:szCs w:val="20"/>
          <w:rtl/>
        </w:rPr>
        <w:t xml:space="preserve">טסו </w:t>
      </w:r>
      <w:r w:rsidR="00155436">
        <w:rPr>
          <w:rFonts w:asciiTheme="majorBidi" w:hAnsiTheme="majorBidi" w:hint="cs"/>
          <w:sz w:val="20"/>
          <w:szCs w:val="20"/>
          <w:rtl/>
        </w:rPr>
        <w:t>לפני</w:t>
      </w:r>
      <w:r w:rsidR="005913EB" w:rsidRPr="005913EB">
        <w:rPr>
          <w:rFonts w:asciiTheme="majorBidi" w:hAnsiTheme="majorBidi"/>
          <w:sz w:val="20"/>
          <w:szCs w:val="20"/>
          <w:rtl/>
        </w:rPr>
        <w:t>? הוא לא יפחד (3)</w:t>
      </w:r>
    </w:p>
    <w:p w14:paraId="7C73EF57" w14:textId="32C42FB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22C9D" w:rsidRPr="00B22C9D">
        <w:rPr>
          <w:rFonts w:asciiTheme="majorBidi" w:hAnsiTheme="majorBidi"/>
          <w:sz w:val="20"/>
          <w:szCs w:val="20"/>
          <w:rtl/>
        </w:rPr>
        <w:t>ראה שקט חוזר לקבוצה (5)</w:t>
      </w:r>
    </w:p>
    <w:bookmarkEnd w:id="0"/>
    <w:p w14:paraId="06B1E521" w14:textId="4F49B76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22C9D" w:rsidRPr="00B22C9D">
        <w:rPr>
          <w:rFonts w:asciiTheme="majorBidi" w:hAnsiTheme="majorBidi"/>
          <w:sz w:val="20"/>
          <w:szCs w:val="20"/>
          <w:rtl/>
        </w:rPr>
        <w:t>חודש ג'וני? במבט לאחור זו יצירה (7) (מ)</w:t>
      </w:r>
    </w:p>
    <w:p w14:paraId="71AFD4AA" w14:textId="7F1564B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22C9D" w:rsidRPr="00B22C9D">
        <w:rPr>
          <w:rFonts w:asciiTheme="majorBidi" w:hAnsiTheme="majorBidi"/>
          <w:sz w:val="20"/>
          <w:szCs w:val="20"/>
          <w:rtl/>
        </w:rPr>
        <w:t>ברודו נכנסה בהם מגיעים למושב (8)</w:t>
      </w:r>
    </w:p>
    <w:p w14:paraId="017E6803" w14:textId="0C90ABB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62B22" w:rsidRPr="00862B22">
        <w:rPr>
          <w:rFonts w:asciiTheme="majorBidi" w:hAnsiTheme="majorBidi"/>
          <w:sz w:val="20"/>
          <w:szCs w:val="20"/>
          <w:rtl/>
        </w:rPr>
        <w:t>לאחרונה הוא שב, והיא תנסה להתחיל איתו (4)</w:t>
      </w:r>
    </w:p>
    <w:p w14:paraId="6968DE14" w14:textId="5D9C548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62B22" w:rsidRPr="00862B22">
        <w:rPr>
          <w:rFonts w:asciiTheme="majorBidi" w:hAnsiTheme="majorBidi"/>
          <w:sz w:val="20"/>
          <w:szCs w:val="20"/>
          <w:rtl/>
        </w:rPr>
        <w:t>היווני שואל אם הוא היחידי עם העוף (8)</w:t>
      </w:r>
    </w:p>
    <w:p w14:paraId="771C9ECC" w14:textId="47D692CD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62B22" w:rsidRPr="00862B22">
        <w:rPr>
          <w:rFonts w:asciiTheme="majorBidi" w:hAnsiTheme="majorBidi"/>
          <w:sz w:val="20"/>
          <w:szCs w:val="20"/>
          <w:rtl/>
        </w:rPr>
        <w:t>הסכמה בכלל לא קצרה של שחק</w:t>
      </w:r>
      <w:r w:rsidR="0038650A">
        <w:rPr>
          <w:rFonts w:asciiTheme="majorBidi" w:hAnsiTheme="majorBidi" w:hint="cs"/>
          <w:sz w:val="20"/>
          <w:szCs w:val="20"/>
          <w:rtl/>
        </w:rPr>
        <w:t>ן</w:t>
      </w:r>
      <w:r w:rsidR="00862B22" w:rsidRPr="00862B22">
        <w:rPr>
          <w:rFonts w:asciiTheme="majorBidi" w:hAnsiTheme="majorBidi"/>
          <w:sz w:val="20"/>
          <w:szCs w:val="20"/>
          <w:rtl/>
        </w:rPr>
        <w:t xml:space="preserve"> וזמר (4, 3)</w:t>
      </w:r>
    </w:p>
    <w:p w14:paraId="2004F53E" w14:textId="67FE0B1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8650A" w:rsidRPr="0038650A">
        <w:rPr>
          <w:rFonts w:asciiTheme="majorBidi" w:hAnsiTheme="majorBidi"/>
          <w:sz w:val="20"/>
          <w:szCs w:val="20"/>
          <w:rtl/>
        </w:rPr>
        <w:t>מילים שהן דומות לקיצור של מסמך שהוא כמו נר שכבה (7)</w:t>
      </w:r>
    </w:p>
    <w:p w14:paraId="79410C2F" w14:textId="21268F06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314D0" w:rsidRPr="008314D0">
        <w:rPr>
          <w:rFonts w:asciiTheme="majorBidi" w:hAnsiTheme="majorBidi"/>
          <w:sz w:val="20"/>
          <w:szCs w:val="20"/>
          <w:rtl/>
        </w:rPr>
        <w:t>הכ</w:t>
      </w:r>
      <w:r w:rsidR="008314D0">
        <w:rPr>
          <w:rFonts w:asciiTheme="majorBidi" w:hAnsiTheme="majorBidi" w:hint="cs"/>
          <w:sz w:val="20"/>
          <w:szCs w:val="20"/>
          <w:rtl/>
        </w:rPr>
        <w:t>ו</w:t>
      </w:r>
      <w:r w:rsidR="008314D0" w:rsidRPr="008314D0">
        <w:rPr>
          <w:rFonts w:asciiTheme="majorBidi" w:hAnsiTheme="majorBidi"/>
          <w:sz w:val="20"/>
          <w:szCs w:val="20"/>
          <w:rtl/>
        </w:rPr>
        <w:t>הנים שוב דנים בזהותם העצמית כשהוא שפך את השמן? (8)</w:t>
      </w:r>
    </w:p>
    <w:p w14:paraId="4F7D5DE9" w14:textId="63B19F8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06FD1" w:rsidRPr="00406FD1">
        <w:rPr>
          <w:rFonts w:asciiTheme="majorBidi" w:hAnsiTheme="majorBidi"/>
          <w:sz w:val="20"/>
          <w:szCs w:val="20"/>
          <w:rtl/>
        </w:rPr>
        <w:t>מה שהיה בכד יבלבל אותן במרכז (3, 2, 3)</w:t>
      </w:r>
    </w:p>
    <w:p w14:paraId="178890C8" w14:textId="68ED2112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81202" w:rsidRPr="00D81202">
        <w:rPr>
          <w:rFonts w:asciiTheme="majorBidi" w:hAnsiTheme="majorBidi"/>
          <w:sz w:val="20"/>
          <w:szCs w:val="20"/>
          <w:rtl/>
        </w:rPr>
        <w:t>בעל חיים שאפשר להגיד שהוא שוב חיל (3, 4)</w:t>
      </w:r>
    </w:p>
    <w:p w14:paraId="6D271A07" w14:textId="71F99296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8180E">
        <w:rPr>
          <w:rFonts w:asciiTheme="majorBidi" w:hAnsiTheme="majorBidi" w:cstheme="majorBidi" w:hint="cs"/>
          <w:sz w:val="20"/>
          <w:szCs w:val="20"/>
          <w:rtl/>
        </w:rPr>
        <w:t xml:space="preserve">באיזו עיר נמצאים </w:t>
      </w:r>
      <w:r w:rsidR="0078180E" w:rsidRPr="0078180E">
        <w:rPr>
          <w:rFonts w:asciiTheme="majorBidi" w:hAnsiTheme="majorBidi"/>
          <w:sz w:val="20"/>
          <w:szCs w:val="20"/>
          <w:rtl/>
        </w:rPr>
        <w:t>השליחים שלך</w:t>
      </w:r>
      <w:r w:rsidR="0078180E">
        <w:rPr>
          <w:rFonts w:asciiTheme="majorBidi" w:hAnsiTheme="majorBidi" w:hint="cs"/>
          <w:sz w:val="20"/>
          <w:szCs w:val="20"/>
          <w:rtl/>
        </w:rPr>
        <w:t>?</w:t>
      </w:r>
      <w:r w:rsidR="0078180E" w:rsidRPr="0078180E">
        <w:rPr>
          <w:rFonts w:asciiTheme="majorBidi" w:hAnsiTheme="majorBidi"/>
          <w:sz w:val="20"/>
          <w:szCs w:val="20"/>
          <w:rtl/>
        </w:rPr>
        <w:t xml:space="preserve"> (5)</w:t>
      </w:r>
    </w:p>
    <w:p w14:paraId="101E626D" w14:textId="6AE6BF64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0A6B" w:rsidRPr="00960A6B">
        <w:rPr>
          <w:rFonts w:asciiTheme="majorBidi" w:hAnsiTheme="majorBidi"/>
          <w:sz w:val="20"/>
          <w:szCs w:val="20"/>
          <w:rtl/>
        </w:rPr>
        <w:t xml:space="preserve">המקום </w:t>
      </w:r>
      <w:r w:rsidR="00960A6B">
        <w:rPr>
          <w:rFonts w:asciiTheme="majorBidi" w:hAnsiTheme="majorBidi" w:hint="cs"/>
          <w:sz w:val="20"/>
          <w:szCs w:val="20"/>
          <w:rtl/>
        </w:rPr>
        <w:t>ב</w:t>
      </w:r>
      <w:r w:rsidR="00960A6B" w:rsidRPr="00960A6B">
        <w:rPr>
          <w:rFonts w:asciiTheme="majorBidi" w:hAnsiTheme="majorBidi"/>
          <w:sz w:val="20"/>
          <w:szCs w:val="20"/>
          <w:rtl/>
        </w:rPr>
        <w:t>ו הוא חתך עולה אפס מאמץ (2, 3)</w:t>
      </w:r>
    </w:p>
    <w:p w14:paraId="5646458A" w14:textId="4E43FD78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960A6B" w:rsidRPr="00960A6B">
        <w:rPr>
          <w:rFonts w:asciiTheme="majorBidi" w:hAnsiTheme="majorBidi"/>
          <w:sz w:val="20"/>
          <w:szCs w:val="20"/>
          <w:rtl/>
        </w:rPr>
        <w:t>שברי עולה אב (4)</w:t>
      </w:r>
    </w:p>
    <w:p w14:paraId="28BEF470" w14:textId="5ACDD205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960A6B" w:rsidRPr="00960A6B">
        <w:rPr>
          <w:rFonts w:asciiTheme="majorBidi" w:hAnsiTheme="majorBidi"/>
          <w:sz w:val="20"/>
          <w:szCs w:val="20"/>
          <w:rtl/>
        </w:rPr>
        <w:t>כמה הוא החסיר מלמטה?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57A0F9" w14:textId="77777777" w:rsidR="005E5CD8" w:rsidRDefault="005E5CD8" w:rsidP="00726758">
      <w:r>
        <w:separator/>
      </w:r>
    </w:p>
  </w:endnote>
  <w:endnote w:type="continuationSeparator" w:id="0">
    <w:p w14:paraId="2CF8BD1A" w14:textId="77777777" w:rsidR="005E5CD8" w:rsidRDefault="005E5CD8" w:rsidP="00726758">
      <w:r>
        <w:continuationSeparator/>
      </w:r>
    </w:p>
  </w:endnote>
  <w:endnote w:type="continuationNotice" w:id="1">
    <w:p w14:paraId="6156F5F5" w14:textId="77777777" w:rsidR="005E5CD8" w:rsidRDefault="005E5C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F1F3C1" w14:textId="77777777" w:rsidR="005E5CD8" w:rsidRDefault="005E5CD8" w:rsidP="00726758">
      <w:r>
        <w:separator/>
      </w:r>
    </w:p>
  </w:footnote>
  <w:footnote w:type="continuationSeparator" w:id="0">
    <w:p w14:paraId="193AD505" w14:textId="77777777" w:rsidR="005E5CD8" w:rsidRDefault="005E5CD8" w:rsidP="00726758">
      <w:r>
        <w:continuationSeparator/>
      </w:r>
    </w:p>
  </w:footnote>
  <w:footnote w:type="continuationNotice" w:id="1">
    <w:p w14:paraId="19F49699" w14:textId="77777777" w:rsidR="005E5CD8" w:rsidRDefault="005E5CD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EF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7F4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2ED5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A6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F06"/>
    <w:rsid w:val="0082101C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0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AE3"/>
    <w:rsid w:val="00996D9A"/>
    <w:rsid w:val="00997858"/>
    <w:rsid w:val="009A04DF"/>
    <w:rsid w:val="009A064C"/>
    <w:rsid w:val="009A0896"/>
    <w:rsid w:val="009A0C49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DF3"/>
    <w:rsid w:val="00D15F2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5C0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39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86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339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56CF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1406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2025-01-02T09:30:00Z</dcterms:created>
  <dcterms:modified xsi:type="dcterms:W3CDTF">2025-01-02T09:30:00Z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