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FE36B3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74AE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8E7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3B0D9AC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C9F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86EF351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8EC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F84D399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FAD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4A541BF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0458B" w14:textId="77777777" w:rsidR="00692CA2" w:rsidRDefault="00692CA2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1A0CC" w14:textId="76D8C494" w:rsidR="008962D8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3ACC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2CBE962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8A4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93DF8D0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2AD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76F8FF0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95F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171C8F5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DDC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EE6A881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E49D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66D428FA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0319EF" w14:textId="77777777" w:rsidR="00141F63" w:rsidRDefault="00141F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E9F53" w14:textId="6606E1AE" w:rsidR="008962D8" w:rsidRPr="006D6CB5" w:rsidRDefault="00141F63" w:rsidP="00141F6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389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EB9703B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639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278E3F5" w:rsidR="00F557B5" w:rsidRPr="006D6CB5" w:rsidRDefault="00F557B5" w:rsidP="00F557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039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0A4168D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21F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9820173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ED8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ADC4728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3BD99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A173D90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02D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D02D84B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ECD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7190F4D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D0A5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C65EDD5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583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FA13ED5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CC3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B433E24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503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9E6274B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570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59AF7F0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8F4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D1A72A8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176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5D96A87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9EF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7890030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D968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277FF5A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B91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52F59DA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3670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8770903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835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7777777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5755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48005F9" w:rsidR="00141F63" w:rsidRPr="006D6CB5" w:rsidRDefault="00141F63" w:rsidP="00141F6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6F86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318BB2B7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EC2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FF25B0D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579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A8031BB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10C1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453A7460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B94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7797D6D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8E6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C8D0D6F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2F20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90C9AEA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992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9BDB197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AC47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24CE350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6D53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237F2C93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39A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5839292A" w14:textId="584C4CE5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23DC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4B29B8EA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572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1BA5DAD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0B8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09C823A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C9A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95425E3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9AE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5B7F785" w:rsidR="00692CA2" w:rsidRPr="006D6CB5" w:rsidRDefault="00F10106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A63D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3175930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42E4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054A5F8" w:rsidR="00141F63" w:rsidRPr="006D6CB5" w:rsidRDefault="00141F63" w:rsidP="00141F6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393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05EC163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1055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3C773E2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3AC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7BBB456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01C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B392CE7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6D6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067FDFE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6D1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6DBED80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89C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120652FB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DA46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ED73A55" w:rsidR="00141F63" w:rsidRPr="006D6CB5" w:rsidRDefault="00141F63" w:rsidP="00141F6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4C11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190F4E1E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858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5ACBB9B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915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DF076CC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00F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7F928624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BF2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17BF7DB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549D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424E5CF3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13B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2A527C4" w:rsidR="00692CA2" w:rsidRPr="006D6CB5" w:rsidRDefault="00692CA2" w:rsidP="00692C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E6E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595C676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512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31024A1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B645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39186D8" w:rsidR="00141F63" w:rsidRPr="006D6CB5" w:rsidRDefault="00141F63" w:rsidP="00141F6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43C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0CFA628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521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3216E55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B85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8EE13E1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51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B7A8201" w:rsidR="00B339F8" w:rsidRPr="006D6CB5" w:rsidRDefault="00F10106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B44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79DCAD0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49E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111F097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0FB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75D91E6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386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CC8A105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4EA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E961EEE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1D6B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BB63024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BB5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A97BF1E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71B1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617780DF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591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FCB015E" w:rsidR="00ED2BC6" w:rsidRPr="006D6CB5" w:rsidRDefault="00F557B5" w:rsidP="00ED2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722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B198303" w:rsidR="00ED2BC6" w:rsidRPr="006D6CB5" w:rsidRDefault="00F557B5" w:rsidP="00ED2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015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6069ED6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017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F17F525" w:rsidR="00ED2BC6" w:rsidRPr="006D6CB5" w:rsidRDefault="00F557B5" w:rsidP="00ED2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A1D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6F4BEF2" w:rsidR="00F10106" w:rsidRPr="006D6CB5" w:rsidRDefault="00ED2BC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F3A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5F091FC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37C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3ADD176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FA1E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087AF6BC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799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16B46FD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C3B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E73B825" w:rsidR="00F10106" w:rsidRPr="006D6CB5" w:rsidRDefault="00ED2BC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7504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037D3A7F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89A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7E5F1CC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473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59E4FE8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835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30FB676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BB00E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4D1EC9A7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493A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99238EC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767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0809E87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582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C85E1CD" w:rsidR="00DA48D3" w:rsidRPr="006D6CB5" w:rsidRDefault="00DA48D3" w:rsidP="00DA48D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9BAC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74FADED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F1E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E1D65CD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2F3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338972B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B1F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E072266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832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D3F2495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78AE8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070D9004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55D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4957181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AA94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A0D70CA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47BD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970220C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0BC7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15EAD6DB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AA4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089F6CC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06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34626B5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0A7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5A33D91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962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AAE63A0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B4C1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2E43154D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CC8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D8D6EA3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FAF4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47CC303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4C1D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34F94106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326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B7672DA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664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0E99C87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7362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29A5A004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A7E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795BCC3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33B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AD5F82B" w:rsidR="00F10106" w:rsidRPr="006D6CB5" w:rsidRDefault="00F10106" w:rsidP="00F10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CD4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1E1AFF0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F9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5CD11FB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52E6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F600207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5179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1B22C08" w:rsidR="00510B2D" w:rsidRPr="006D6CB5" w:rsidRDefault="00510B2D" w:rsidP="00510B2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8AD22B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6A021A1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171F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20EFE53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51F2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1C0FAC6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0BC1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C1BA498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293E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85612C4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ECB5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7F7C1F3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F82C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3C78B2B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A71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C607B36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2BAE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9CFF287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EFB0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7460D14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0E2A4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1C8E671" w:rsidR="00B339F8" w:rsidRPr="006D6CB5" w:rsidRDefault="00B339F8" w:rsidP="00B339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70E12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74AE3" w:rsidRPr="00474AE3">
        <w:rPr>
          <w:rFonts w:asciiTheme="majorBidi" w:hAnsiTheme="majorBidi"/>
          <w:sz w:val="20"/>
          <w:szCs w:val="20"/>
          <w:rtl/>
        </w:rPr>
        <w:t>והבן עונה</w:t>
      </w:r>
      <w:r w:rsidR="002B7AF2">
        <w:rPr>
          <w:rFonts w:asciiTheme="majorBidi" w:hAnsiTheme="majorBidi" w:hint="cs"/>
          <w:sz w:val="20"/>
          <w:szCs w:val="20"/>
          <w:rtl/>
        </w:rPr>
        <w:t>,</w:t>
      </w:r>
      <w:r w:rsidR="00474AE3" w:rsidRPr="00474AE3">
        <w:rPr>
          <w:rFonts w:asciiTheme="majorBidi" w:hAnsiTheme="majorBidi"/>
          <w:sz w:val="20"/>
          <w:szCs w:val="20"/>
          <w:rtl/>
        </w:rPr>
        <w:t xml:space="preserve"> וצרפת שוב ברכה (5, 6)</w:t>
      </w:r>
    </w:p>
    <w:p w14:paraId="49F3787D" w14:textId="16C32F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B7AF2" w:rsidRPr="002B7AF2">
        <w:rPr>
          <w:rFonts w:asciiTheme="majorBidi" w:hAnsiTheme="majorBidi"/>
          <w:sz w:val="20"/>
          <w:szCs w:val="20"/>
          <w:rtl/>
        </w:rPr>
        <w:t>אתם צריכים לפחד מהמנהיג (4)</w:t>
      </w:r>
    </w:p>
    <w:p w14:paraId="1C623D96" w14:textId="6B671DD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5093C" w:rsidRPr="0085093C">
        <w:rPr>
          <w:rFonts w:asciiTheme="majorBidi" w:hAnsiTheme="majorBidi"/>
          <w:sz w:val="20"/>
          <w:szCs w:val="20"/>
          <w:rtl/>
        </w:rPr>
        <w:t>ברכה, קודם כל האם עלי</w:t>
      </w:r>
      <w:r w:rsidR="0085093C">
        <w:rPr>
          <w:rFonts w:asciiTheme="majorBidi" w:hAnsiTheme="majorBidi" w:hint="cs"/>
          <w:sz w:val="20"/>
          <w:szCs w:val="20"/>
          <w:rtl/>
        </w:rPr>
        <w:t>נו</w:t>
      </w:r>
      <w:r w:rsidR="0085093C" w:rsidRPr="0085093C">
        <w:rPr>
          <w:rFonts w:asciiTheme="majorBidi" w:hAnsiTheme="majorBidi"/>
          <w:sz w:val="20"/>
          <w:szCs w:val="20"/>
          <w:rtl/>
        </w:rPr>
        <w:t xml:space="preserve"> לברוח לפני הישן? (4, 5)</w:t>
      </w:r>
    </w:p>
    <w:p w14:paraId="7FE165BA" w14:textId="35A569C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093C" w:rsidRPr="0085093C">
        <w:rPr>
          <w:rFonts w:asciiTheme="majorBidi" w:hAnsiTheme="majorBidi"/>
          <w:sz w:val="20"/>
          <w:szCs w:val="20"/>
          <w:rtl/>
        </w:rPr>
        <w:t>יש משחה אצלי, אבל אני לא יכול לקנות אותה (3, 3)</w:t>
      </w:r>
    </w:p>
    <w:p w14:paraId="0508804B" w14:textId="33A72DB8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2A2C80" w:rsidRPr="002A2C80">
        <w:rPr>
          <w:rFonts w:asciiTheme="majorBidi" w:hAnsiTheme="majorBidi"/>
          <w:sz w:val="20"/>
          <w:szCs w:val="20"/>
          <w:rtl/>
        </w:rPr>
        <w:t>ערבי תמצא אצל מוסלמית ימנית (5)</w:t>
      </w:r>
    </w:p>
    <w:p w14:paraId="322E6A21" w14:textId="1453373A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5FE2" w:rsidRPr="000E5FE2">
        <w:rPr>
          <w:rFonts w:asciiTheme="majorBidi" w:hAnsiTheme="majorBidi"/>
          <w:sz w:val="20"/>
          <w:szCs w:val="20"/>
          <w:rtl/>
        </w:rPr>
        <w:t>את הנ</w:t>
      </w:r>
      <w:r w:rsidR="000E5FE2">
        <w:rPr>
          <w:rFonts w:asciiTheme="majorBidi" w:hAnsiTheme="majorBidi" w:hint="cs"/>
          <w:sz w:val="20"/>
          <w:szCs w:val="20"/>
          <w:rtl/>
        </w:rPr>
        <w:t>י</w:t>
      </w:r>
      <w:r w:rsidR="000E5FE2" w:rsidRPr="000E5FE2">
        <w:rPr>
          <w:rFonts w:asciiTheme="majorBidi" w:hAnsiTheme="majorBidi"/>
          <w:sz w:val="20"/>
          <w:szCs w:val="20"/>
          <w:rtl/>
        </w:rPr>
        <w:t>צחון צריך להחזיר שוב? איזה סלט (6)</w:t>
      </w:r>
    </w:p>
    <w:p w14:paraId="39AA4643" w14:textId="050C29F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5FE2" w:rsidRPr="000E5FE2">
        <w:rPr>
          <w:rFonts w:asciiTheme="majorBidi" w:hAnsiTheme="majorBidi"/>
          <w:sz w:val="20"/>
          <w:szCs w:val="20"/>
          <w:rtl/>
        </w:rPr>
        <w:t>הסבירות לברוח משם נמוכה (3, 4)</w:t>
      </w:r>
    </w:p>
    <w:p w14:paraId="54563CC0" w14:textId="16397F2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2377A" w:rsidRPr="00A2377A">
        <w:rPr>
          <w:rFonts w:asciiTheme="majorBidi" w:hAnsiTheme="majorBidi"/>
          <w:sz w:val="20"/>
          <w:szCs w:val="20"/>
          <w:rtl/>
        </w:rPr>
        <w:t>הלא גרנט לא אכל בחוץ ב</w:t>
      </w:r>
      <w:r w:rsidR="00836C2D">
        <w:rPr>
          <w:rFonts w:asciiTheme="majorBidi" w:hAnsiTheme="majorBidi" w:hint="cs"/>
          <w:sz w:val="20"/>
          <w:szCs w:val="20"/>
          <w:rtl/>
        </w:rPr>
        <w:t>סביבות</w:t>
      </w:r>
      <w:r w:rsidR="00A2377A" w:rsidRPr="00A2377A">
        <w:rPr>
          <w:rFonts w:asciiTheme="majorBidi" w:hAnsiTheme="majorBidi"/>
          <w:sz w:val="20"/>
          <w:szCs w:val="20"/>
          <w:rtl/>
        </w:rPr>
        <w:t xml:space="preserve"> שתים עשרה (4, 3)</w:t>
      </w:r>
    </w:p>
    <w:p w14:paraId="0B656560" w14:textId="143B131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2377A" w:rsidRPr="00A2377A">
        <w:rPr>
          <w:rFonts w:asciiTheme="majorBidi" w:hAnsiTheme="majorBidi"/>
          <w:sz w:val="20"/>
          <w:szCs w:val="20"/>
          <w:rtl/>
        </w:rPr>
        <w:t>משהו מתוק, ממתק, שכנראה עדיין ישן (6)</w:t>
      </w:r>
    </w:p>
    <w:p w14:paraId="4BEEBC43" w14:textId="678A594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2C3C9D" w:rsidRPr="002C3C9D">
        <w:rPr>
          <w:rFonts w:asciiTheme="majorBidi" w:hAnsiTheme="majorBidi"/>
          <w:sz w:val="20"/>
          <w:szCs w:val="20"/>
          <w:rtl/>
        </w:rPr>
        <w:t>ברכות על הציון במוסיקה (5)</w:t>
      </w:r>
    </w:p>
    <w:p w14:paraId="20B92C82" w14:textId="4CB663D3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3C9D" w:rsidRPr="002C3C9D">
        <w:rPr>
          <w:rFonts w:asciiTheme="majorBidi" w:hAnsiTheme="majorBidi"/>
          <w:sz w:val="20"/>
          <w:szCs w:val="20"/>
          <w:rtl/>
        </w:rPr>
        <w:t>המונים חגגו שם (6)</w:t>
      </w:r>
    </w:p>
    <w:p w14:paraId="7AED4CB7" w14:textId="2EEAC8D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C3C9D" w:rsidRPr="002C3C9D">
        <w:rPr>
          <w:rFonts w:asciiTheme="majorBidi" w:hAnsiTheme="majorBidi"/>
          <w:sz w:val="20"/>
          <w:szCs w:val="20"/>
          <w:rtl/>
        </w:rPr>
        <w:t>חתוך מסביב את אולם החתונה שלה, היא ברת מזל (4, 2, 3)</w:t>
      </w:r>
    </w:p>
    <w:p w14:paraId="7CA51258" w14:textId="4DCAEEB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01BD2" w:rsidRPr="00A01BD2">
        <w:rPr>
          <w:rFonts w:asciiTheme="majorBidi" w:hAnsiTheme="majorBidi"/>
          <w:sz w:val="20"/>
          <w:szCs w:val="20"/>
          <w:rtl/>
        </w:rPr>
        <w:t>דג טפשי (4)</w:t>
      </w:r>
    </w:p>
    <w:p w14:paraId="63BDC290" w14:textId="2F67F62D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0B3" w:rsidRPr="001A70B3">
        <w:rPr>
          <w:rFonts w:asciiTheme="majorBidi" w:hAnsiTheme="majorBidi"/>
          <w:sz w:val="20"/>
          <w:szCs w:val="20"/>
          <w:rtl/>
        </w:rPr>
        <w:t>התינוק השתתף בקרב על אף שחטף הלם וסנדוויץ' (3, 2,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357C1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3061" w:rsidRPr="00BB3061">
        <w:rPr>
          <w:rFonts w:asciiTheme="majorBidi" w:hAnsiTheme="majorBidi"/>
          <w:sz w:val="20"/>
          <w:szCs w:val="20"/>
          <w:rtl/>
        </w:rPr>
        <w:t>הצרות של הנרי בשלוש (5)</w:t>
      </w:r>
    </w:p>
    <w:p w14:paraId="26A3FED5" w14:textId="213A47B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5538" w:rsidRPr="00CA5538">
        <w:rPr>
          <w:rFonts w:asciiTheme="majorBidi" w:hAnsiTheme="majorBidi"/>
          <w:sz w:val="20"/>
          <w:szCs w:val="20"/>
          <w:rtl/>
        </w:rPr>
        <w:t>במת העיר (3)</w:t>
      </w:r>
    </w:p>
    <w:p w14:paraId="7C73EF57" w14:textId="3859A5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5538" w:rsidRPr="00CA5538">
        <w:rPr>
          <w:rFonts w:asciiTheme="majorBidi" w:hAnsiTheme="majorBidi"/>
          <w:sz w:val="20"/>
          <w:szCs w:val="20"/>
          <w:rtl/>
        </w:rPr>
        <w:t>חינוך ולימוד ושאר הדברים (5)</w:t>
      </w:r>
    </w:p>
    <w:bookmarkEnd w:id="0"/>
    <w:p w14:paraId="06B1E521" w14:textId="3348930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55A0F" w:rsidRPr="00655A0F">
        <w:rPr>
          <w:rFonts w:asciiTheme="majorBidi" w:hAnsiTheme="majorBidi"/>
          <w:sz w:val="20"/>
          <w:szCs w:val="20"/>
          <w:rtl/>
        </w:rPr>
        <w:t>הוציא להורג ירק במרכז (2, 5)</w:t>
      </w:r>
    </w:p>
    <w:p w14:paraId="71AFD4AA" w14:textId="6A0053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0F" w:rsidRPr="00655A0F">
        <w:rPr>
          <w:rFonts w:asciiTheme="majorBidi" w:hAnsiTheme="majorBidi"/>
          <w:sz w:val="20"/>
          <w:szCs w:val="20"/>
          <w:rtl/>
        </w:rPr>
        <w:t>ממנו קיבלתי תשובה, היא השתלטה והם בשמים (4, 4)</w:t>
      </w:r>
    </w:p>
    <w:p w14:paraId="017E6803" w14:textId="272B22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0F" w:rsidRPr="00655A0F">
        <w:rPr>
          <w:rFonts w:asciiTheme="majorBidi" w:hAnsiTheme="majorBidi"/>
          <w:sz w:val="20"/>
          <w:szCs w:val="20"/>
          <w:rtl/>
        </w:rPr>
        <w:t>ובר הפך את הבלגן ועדיין נשאר מלחין (4)</w:t>
      </w:r>
    </w:p>
    <w:p w14:paraId="6968DE14" w14:textId="3C1016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32717" w:rsidRPr="00A32717">
        <w:rPr>
          <w:rFonts w:asciiTheme="majorBidi" w:hAnsiTheme="majorBidi"/>
          <w:sz w:val="20"/>
          <w:szCs w:val="20"/>
          <w:rtl/>
        </w:rPr>
        <w:t>הפחיד אותה: אל תרמי אף אחד מתושבי אפריקה (8)</w:t>
      </w:r>
    </w:p>
    <w:p w14:paraId="771C9ECC" w14:textId="7A785F71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32717" w:rsidRPr="00A32717">
        <w:rPr>
          <w:rFonts w:asciiTheme="majorBidi" w:hAnsiTheme="majorBidi"/>
          <w:sz w:val="20"/>
          <w:szCs w:val="20"/>
          <w:rtl/>
        </w:rPr>
        <w:t>אלו שחותכים בחוץ מראשי הציונות (7)</w:t>
      </w:r>
    </w:p>
    <w:p w14:paraId="2004F53E" w14:textId="5E8713E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32717" w:rsidRPr="00A32717">
        <w:rPr>
          <w:rFonts w:asciiTheme="majorBidi" w:hAnsiTheme="majorBidi"/>
          <w:sz w:val="20"/>
          <w:szCs w:val="20"/>
          <w:rtl/>
        </w:rPr>
        <w:t>מלכלכים למשל דבר שלקח יותר מיום אחד (7)</w:t>
      </w:r>
    </w:p>
    <w:p w14:paraId="79410C2F" w14:textId="39639C8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04B4" w:rsidRPr="007B04B4">
        <w:rPr>
          <w:rFonts w:asciiTheme="majorBidi" w:hAnsiTheme="majorBidi"/>
          <w:sz w:val="20"/>
          <w:szCs w:val="20"/>
          <w:rtl/>
        </w:rPr>
        <w:t>בקשה מגולדה למשל לכבות את המשקה (4, 4)</w:t>
      </w:r>
    </w:p>
    <w:p w14:paraId="4F7D5DE9" w14:textId="26EE21E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04B4" w:rsidRPr="007B04B4">
        <w:rPr>
          <w:rFonts w:asciiTheme="majorBidi" w:hAnsiTheme="majorBidi"/>
          <w:sz w:val="20"/>
          <w:szCs w:val="20"/>
          <w:rtl/>
        </w:rPr>
        <w:t>הסבתא של יורש העצר ק' חוותה השפלה שוב (5, 3)</w:t>
      </w:r>
    </w:p>
    <w:p w14:paraId="178890C8" w14:textId="43D5A572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3301" w:rsidRPr="00263301">
        <w:rPr>
          <w:rFonts w:asciiTheme="majorBidi" w:hAnsiTheme="majorBidi"/>
          <w:sz w:val="20"/>
          <w:szCs w:val="20"/>
          <w:rtl/>
        </w:rPr>
        <w:t>צבאו יצא להפלגה בתרועות שמחה (7)</w:t>
      </w:r>
    </w:p>
    <w:p w14:paraId="6D271A07" w14:textId="4677598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301" w:rsidRPr="00263301">
        <w:rPr>
          <w:rFonts w:asciiTheme="majorBidi" w:hAnsiTheme="majorBidi"/>
          <w:sz w:val="20"/>
          <w:szCs w:val="20"/>
          <w:rtl/>
        </w:rPr>
        <w:t>ערבבנו רק בצדדים? מה קרה לנו? (5)</w:t>
      </w:r>
    </w:p>
    <w:p w14:paraId="101E626D" w14:textId="2361BCA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7684" w:rsidRPr="00B07684">
        <w:rPr>
          <w:rFonts w:asciiTheme="majorBidi" w:hAnsiTheme="majorBidi"/>
          <w:sz w:val="20"/>
          <w:szCs w:val="20"/>
          <w:rtl/>
        </w:rPr>
        <w:t>חיה עולה שתיים כפול מאה (5)</w:t>
      </w:r>
    </w:p>
    <w:p w14:paraId="5646458A" w14:textId="761B8459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B07684" w:rsidRPr="00B07684">
        <w:rPr>
          <w:rFonts w:asciiTheme="majorBidi" w:hAnsiTheme="majorBidi"/>
          <w:sz w:val="20"/>
          <w:szCs w:val="20"/>
          <w:rtl/>
        </w:rPr>
        <w:t>איזה טעם יש לארון ילדים? (4)</w:t>
      </w:r>
    </w:p>
    <w:p w14:paraId="28BEF470" w14:textId="153711F3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B07684" w:rsidRPr="00B07684">
        <w:rPr>
          <w:rFonts w:asciiTheme="majorBidi" w:hAnsiTheme="majorBidi"/>
          <w:sz w:val="20"/>
          <w:szCs w:val="20"/>
          <w:rtl/>
        </w:rPr>
        <w:t>ריקנות בים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442C2" w14:textId="77777777" w:rsidR="00A33FA1" w:rsidRDefault="00A33FA1" w:rsidP="00726758">
      <w:r>
        <w:separator/>
      </w:r>
    </w:p>
  </w:endnote>
  <w:endnote w:type="continuationSeparator" w:id="0">
    <w:p w14:paraId="3991D3DB" w14:textId="77777777" w:rsidR="00A33FA1" w:rsidRDefault="00A33FA1" w:rsidP="00726758">
      <w:r>
        <w:continuationSeparator/>
      </w:r>
    </w:p>
  </w:endnote>
  <w:endnote w:type="continuationNotice" w:id="1">
    <w:p w14:paraId="0866E6BE" w14:textId="77777777" w:rsidR="00A33FA1" w:rsidRDefault="00A33F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AEB36" w14:textId="77777777" w:rsidR="00A33FA1" w:rsidRDefault="00A33FA1" w:rsidP="00726758">
      <w:r>
        <w:separator/>
      </w:r>
    </w:p>
  </w:footnote>
  <w:footnote w:type="continuationSeparator" w:id="0">
    <w:p w14:paraId="0412376D" w14:textId="77777777" w:rsidR="00A33FA1" w:rsidRDefault="00A33FA1" w:rsidP="00726758">
      <w:r>
        <w:continuationSeparator/>
      </w:r>
    </w:p>
  </w:footnote>
  <w:footnote w:type="continuationNotice" w:id="1">
    <w:p w14:paraId="7438A349" w14:textId="77777777" w:rsidR="00A33FA1" w:rsidRDefault="00A33F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8A0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1F63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5C7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0B2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AEE"/>
    <w:rsid w:val="005A3DFB"/>
    <w:rsid w:val="005A4A4A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0D7F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2CA2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9F8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8D3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BC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106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7B5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409</Words>
  <Characters>1338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2025-04-23T14:36:00Z</dcterms:created>
  <dcterms:modified xsi:type="dcterms:W3CDTF">2025-04-23T14:36:00Z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