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55118AF8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A76900">
        <w:rPr>
          <w:rFonts w:asciiTheme="majorBidi" w:hAnsiTheme="majorBidi" w:cstheme="majorBidi"/>
          <w:b/>
          <w:bCs/>
          <w:sz w:val="28"/>
          <w:szCs w:val="28"/>
          <w:u w:val="single"/>
        </w:rPr>
        <w:t>642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5A95D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0D3307B7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4689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462DAB98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7C6B9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6B3734F3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7750E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6466E3BD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FCBEB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002E79D6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DFEEB8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4E59018F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D6616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52648264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392C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4D82A559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B0DF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398B96BC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61D6C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3F7A91E0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849A04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5A156E95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DF0E15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1D01ECE0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834BB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5AFC5943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79BE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6982A735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74478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39E7D0C6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9DE01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35AA16DD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2679F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3720EC17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ECC8098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166E270E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E6ABE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4B5DA91D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BE7C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6EB77F10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F2E78B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54DA66B0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825FD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2DA447A6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FF496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3AAF9AEF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BD42C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28B84C79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A95CD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3B5B8C68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DEC46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642133D3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38444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5149EEC7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E704F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28B5DDE2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472BB5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4C34DD7C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8529A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5F75D2B0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17106A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481A4708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3CD764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3C3ED43D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8C9AE1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5C2967EC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4A42D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29F3372E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64A0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51234476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B653D5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1BBAB8BF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B9C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7E7D7874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902A6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72045120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158D6A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0ADEFBDF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5AE13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3F7FCFFB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1314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1A3B9B61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5FE4E7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6FDD6442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FEA15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76800BEC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9FDBDC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3FC288D9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8C883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1652E7AC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E03F3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46E603BC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216A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1D1AEF30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CF31F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61BC5D64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F7D0B4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6B27279E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F12A8A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59DC775D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962D8" w:rsidRPr="006D6CB5" w14:paraId="5369EC3D" w14:textId="77777777" w:rsidTr="00232F49">
        <w:trPr>
          <w:trHeight w:val="53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753D5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4CBFB58F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77F409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72D9E664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73227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56FEE3A2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44F2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50DC67E6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BE89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669D586B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A7F0C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13CC0D8F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E190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4852593D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B987E0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74284409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E79D3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2FB7B8E0" w:rsidR="006D0FBF" w:rsidRPr="006D6CB5" w:rsidRDefault="00232F49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A9F7A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5F8F297F" w:rsidR="00232F49" w:rsidRPr="006D6CB5" w:rsidRDefault="00232F49" w:rsidP="00232F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DF0F9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4566A39F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D376C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4B7F8562" w:rsidR="00232F49" w:rsidRPr="006D6CB5" w:rsidRDefault="00232F49" w:rsidP="00232F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EAB38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59F60900" w:rsidR="00232F49" w:rsidRPr="006D6CB5" w:rsidRDefault="00232F49" w:rsidP="00232F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8F200B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7690D770" w:rsidR="006D0FBF" w:rsidRPr="006D6CB5" w:rsidRDefault="00232F49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B15F8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6FA98245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9812C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351577B2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99EC9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3715297A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71272A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59C603A7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40ED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17DCA3A0" w:rsidR="00232F49" w:rsidRPr="006D6CB5" w:rsidRDefault="00232F49" w:rsidP="00232F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FAE62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5C5C9C64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74EFF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312643B3" w:rsidR="00232F49" w:rsidRPr="006D6CB5" w:rsidRDefault="00232F49" w:rsidP="00232F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25352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0F75AC9C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7D15E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6DBDFBAF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DC66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4D5990E4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E7C51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7381A208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39EA7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2AE3CA38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1B74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6F5F803A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41EC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0FFD652E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9FE0C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27D72CB0" w:rsidR="00232F49" w:rsidRPr="006D6CB5" w:rsidRDefault="00232F49" w:rsidP="00232F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264BA1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723055A6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827CB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22F854F9" w:rsidR="00232F49" w:rsidRPr="006D6CB5" w:rsidRDefault="00232F49" w:rsidP="00232F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7497D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67F16326" w:rsidR="00232F49" w:rsidRPr="006D6CB5" w:rsidRDefault="00232F49" w:rsidP="00232F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D7F66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2E1387D5" w:rsidR="00232F49" w:rsidRPr="006D6CB5" w:rsidRDefault="00232F49" w:rsidP="00232F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441EB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657193F3" w:rsidR="00232F49" w:rsidRPr="006D6CB5" w:rsidRDefault="00232F49" w:rsidP="00232F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7430E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1B84D1E1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30B77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66FBB489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7BA86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3DF856E3" w:rsidR="00232F49" w:rsidRPr="006D6CB5" w:rsidRDefault="00232F49" w:rsidP="00232F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5A8EE7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4CD266E3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AAE51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67244613" w:rsidR="00232F49" w:rsidRPr="006D6CB5" w:rsidRDefault="00232F49" w:rsidP="00232F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B5F61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0EAFD72F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361AC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7DADE170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5F241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3EF7E7C9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244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65AC14A9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847D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0958B6BC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9FFBCA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52F4D4EA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4861D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72DDD363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A71D4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6D1A17D5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3182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76649BD5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381A9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1561566C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95725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1650F92F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1D01F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2DE1DE24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0AAE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743A1D16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3982E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355F59A4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29A4EEC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415B54A7" w:rsidR="005F40FD" w:rsidRPr="006D6CB5" w:rsidRDefault="006D0FBF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0A4C6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1667D239" w:rsidR="00232F49" w:rsidRPr="006D6CB5" w:rsidRDefault="00232F49" w:rsidP="00232F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48892C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3673DF91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8B80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2617AD58" w:rsidR="00232F49" w:rsidRPr="006D6CB5" w:rsidRDefault="00232F49" w:rsidP="00232F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556388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7F324FBB" w:rsidR="00232F49" w:rsidRPr="006D6CB5" w:rsidRDefault="00916B34" w:rsidP="00232F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A8187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19BF73A9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A9A00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676D00FC" w:rsidR="00232F49" w:rsidRPr="006D6CB5" w:rsidRDefault="00232F49" w:rsidP="00232F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7AE8C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1840D5F0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7521B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759A5CE9" w:rsidR="00232F49" w:rsidRPr="006D6CB5" w:rsidRDefault="00232F49" w:rsidP="00232F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2B022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1AABEC29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D4048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25BF1C91" w:rsidR="00232F49" w:rsidRPr="006D6CB5" w:rsidRDefault="00232F49" w:rsidP="00232F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79B9C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35D930EE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41CFE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04F4C018" w:rsidR="00232F49" w:rsidRPr="006D6CB5" w:rsidRDefault="00232F49" w:rsidP="00232F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E4E3D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3504AF5B" w:rsidR="00232F49" w:rsidRPr="006D6CB5" w:rsidRDefault="00232F49" w:rsidP="00232F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148A6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000E2B7F" w:rsidR="00232F49" w:rsidRPr="006D6CB5" w:rsidRDefault="00232F49" w:rsidP="00232F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79E651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22999A65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A3183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79E5E0B5" w:rsidR="00232F49" w:rsidRPr="006D6CB5" w:rsidRDefault="00232F49" w:rsidP="00232F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D841A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555AF104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6A3A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2D104E8D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EB55C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15479987" w:rsidR="005F40FD" w:rsidRPr="006D6CB5" w:rsidRDefault="005F40FD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9FFB9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3483A56D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A575C4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747B507A" w:rsidR="00232F49" w:rsidRPr="006D6CB5" w:rsidRDefault="00232F49" w:rsidP="00232F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3F11BF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1898870F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E9A94C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2B4A8856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E454C4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038B2DC3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DC1274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060C0D76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69780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5D3AD2F3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D7FEA8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3F5442D6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615E12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606A71D3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FBFC7B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0B5EA030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4071AE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11147B02" w:rsidR="005F40FD" w:rsidRPr="006D6CB5" w:rsidRDefault="006D0FBF" w:rsidP="005F40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9B12F9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0D7A80B5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D9D9FD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330AC085" w:rsidR="006D0FBF" w:rsidRPr="006D6CB5" w:rsidRDefault="006D0FBF" w:rsidP="006D0F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6148702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A76900" w:rsidRPr="00A76900">
        <w:rPr>
          <w:rFonts w:asciiTheme="majorBidi" w:hAnsiTheme="majorBidi"/>
          <w:sz w:val="20"/>
          <w:szCs w:val="20"/>
          <w:rtl/>
        </w:rPr>
        <w:t>כשהוא פותח את הפה אנשים נרדמים בדרום אמריקה (11)</w:t>
      </w:r>
    </w:p>
    <w:p w14:paraId="4E8E48CD" w14:textId="77ACE103" w:rsidR="000D7E69" w:rsidRPr="000D7E69" w:rsidRDefault="00C5708F" w:rsidP="000D7E69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D33FEF">
        <w:rPr>
          <w:rFonts w:asciiTheme="majorBidi" w:hAnsiTheme="majorBidi" w:hint="cs"/>
          <w:sz w:val="20"/>
          <w:szCs w:val="20"/>
          <w:rtl/>
        </w:rPr>
        <w:t>חדר שהופך לתוצרת</w:t>
      </w:r>
      <w:r w:rsidR="00320D7E" w:rsidRPr="00320D7E">
        <w:rPr>
          <w:rFonts w:asciiTheme="majorBidi" w:hAnsiTheme="majorBidi"/>
          <w:sz w:val="20"/>
          <w:szCs w:val="20"/>
          <w:rtl/>
        </w:rPr>
        <w:t xml:space="preserve"> (4)</w:t>
      </w:r>
    </w:p>
    <w:p w14:paraId="1C623D96" w14:textId="38C61DF8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320D7E" w:rsidRPr="00320D7E">
        <w:rPr>
          <w:rFonts w:asciiTheme="majorBidi" w:hAnsiTheme="majorBidi"/>
          <w:sz w:val="20"/>
          <w:szCs w:val="20"/>
          <w:rtl/>
        </w:rPr>
        <w:t>בהינתן שאין אף אחד בשכונה בארצות הברית (9)</w:t>
      </w:r>
    </w:p>
    <w:p w14:paraId="7FE165BA" w14:textId="62B89970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20D7E" w:rsidRPr="00320D7E">
        <w:rPr>
          <w:rFonts w:asciiTheme="majorBidi" w:hAnsiTheme="majorBidi"/>
          <w:sz w:val="20"/>
          <w:szCs w:val="20"/>
          <w:rtl/>
        </w:rPr>
        <w:t>סוערות למרות שהן כבר מתו והן בשמים (6)</w:t>
      </w:r>
    </w:p>
    <w:p w14:paraId="0508804B" w14:textId="14559372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595273" w:rsidRPr="00595273">
        <w:rPr>
          <w:rFonts w:asciiTheme="majorBidi" w:hAnsiTheme="majorBidi"/>
          <w:sz w:val="20"/>
          <w:szCs w:val="20"/>
          <w:rtl/>
        </w:rPr>
        <w:t>השיח הפרנואיד</w:t>
      </w:r>
      <w:r w:rsidR="00595273">
        <w:rPr>
          <w:rFonts w:asciiTheme="majorBidi" w:hAnsiTheme="majorBidi" w:hint="cs"/>
          <w:sz w:val="20"/>
          <w:szCs w:val="20"/>
          <w:rtl/>
        </w:rPr>
        <w:t xml:space="preserve"> חוזר על הפנים</w:t>
      </w:r>
      <w:r w:rsidR="00595273" w:rsidRPr="00595273">
        <w:rPr>
          <w:rFonts w:asciiTheme="majorBidi" w:hAnsiTheme="majorBidi"/>
          <w:sz w:val="20"/>
          <w:szCs w:val="20"/>
          <w:rtl/>
        </w:rPr>
        <w:t xml:space="preserve"> (5)</w:t>
      </w:r>
    </w:p>
    <w:p w14:paraId="322E6A21" w14:textId="047C8574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95273" w:rsidRPr="00595273">
        <w:rPr>
          <w:rFonts w:asciiTheme="majorBidi" w:hAnsiTheme="majorBidi"/>
          <w:sz w:val="20"/>
          <w:szCs w:val="20"/>
          <w:rtl/>
        </w:rPr>
        <w:t>יכולה להזרים דם למטה (6)</w:t>
      </w:r>
    </w:p>
    <w:p w14:paraId="39AA4643" w14:textId="1104068A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75F77" w:rsidRPr="00675F77">
        <w:rPr>
          <w:rFonts w:asciiTheme="majorBidi" w:hAnsiTheme="majorBidi"/>
          <w:sz w:val="20"/>
          <w:szCs w:val="20"/>
          <w:rtl/>
        </w:rPr>
        <w:t>שפשף כמעט את כל הבגדים שלה (7)</w:t>
      </w:r>
    </w:p>
    <w:p w14:paraId="54563CC0" w14:textId="6FC5D29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75F77" w:rsidRPr="00675F77">
        <w:rPr>
          <w:rFonts w:asciiTheme="majorBidi" w:hAnsiTheme="majorBidi"/>
          <w:sz w:val="20"/>
          <w:szCs w:val="20"/>
          <w:rtl/>
        </w:rPr>
        <w:t>אופרה זה בשבילה לשעבר? לשעבר בשבילה! (2, 5)</w:t>
      </w:r>
      <w:r w:rsidR="00295E2E">
        <w:rPr>
          <w:rFonts w:asciiTheme="majorBidi" w:hAnsiTheme="majorBidi" w:hint="cs"/>
          <w:sz w:val="20"/>
          <w:szCs w:val="20"/>
          <w:rtl/>
        </w:rPr>
        <w:t xml:space="preserve"> (</w:t>
      </w:r>
      <w:r w:rsidR="00525CE8">
        <w:rPr>
          <w:rFonts w:asciiTheme="majorBidi" w:hAnsiTheme="majorBidi" w:hint="cs"/>
          <w:sz w:val="20"/>
          <w:szCs w:val="20"/>
          <w:rtl/>
        </w:rPr>
        <w:t>מ)</w:t>
      </w:r>
    </w:p>
    <w:p w14:paraId="0B656560" w14:textId="66A8AEB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75F77" w:rsidRPr="00675F77">
        <w:rPr>
          <w:rFonts w:asciiTheme="majorBidi" w:hAnsiTheme="majorBidi"/>
          <w:sz w:val="20"/>
          <w:szCs w:val="20"/>
          <w:rtl/>
        </w:rPr>
        <w:t>גם חכמה וגם נראית טוב, אבל רק באופן זמני (6)</w:t>
      </w:r>
    </w:p>
    <w:p w14:paraId="4BEEBC43" w14:textId="08286F42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126BF1" w:rsidRPr="00126BF1">
        <w:rPr>
          <w:rFonts w:asciiTheme="majorBidi" w:hAnsiTheme="majorBidi"/>
          <w:color w:val="000000" w:themeColor="text1"/>
          <w:sz w:val="20"/>
          <w:szCs w:val="20"/>
          <w:rtl/>
        </w:rPr>
        <w:t>בסדר יום קטן אפשר למצוא כאלה שרגישים לזה (5)</w:t>
      </w:r>
    </w:p>
    <w:p w14:paraId="20B92C82" w14:textId="3BC051EA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126BF1" w:rsidRPr="00126BF1">
        <w:rPr>
          <w:rFonts w:asciiTheme="majorBidi" w:hAnsiTheme="majorBidi"/>
          <w:color w:val="000000" w:themeColor="text1"/>
          <w:sz w:val="20"/>
          <w:szCs w:val="20"/>
          <w:rtl/>
        </w:rPr>
        <w:t>דואג ומתעניין כיצד יצא הלחם שלי (6) (מ)</w:t>
      </w:r>
    </w:p>
    <w:p w14:paraId="7AED4CB7" w14:textId="345DC675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96EB4" w:rsidRPr="00F96EB4">
        <w:rPr>
          <w:rFonts w:asciiTheme="majorBidi" w:hAnsiTheme="majorBidi"/>
          <w:sz w:val="20"/>
          <w:szCs w:val="20"/>
          <w:rtl/>
        </w:rPr>
        <w:t>הנביא בישר: זו ראתה לפני כולם (3, 2, 4)</w:t>
      </w:r>
    </w:p>
    <w:p w14:paraId="7CA51258" w14:textId="4A927EF6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50665C" w:rsidRPr="0050665C">
        <w:rPr>
          <w:rFonts w:asciiTheme="majorBidi" w:hAnsiTheme="majorBidi"/>
          <w:sz w:val="20"/>
          <w:szCs w:val="20"/>
          <w:rtl/>
        </w:rPr>
        <w:t>אנחנו בונים באמצע משהו חדש (4)</w:t>
      </w:r>
    </w:p>
    <w:p w14:paraId="63BDC290" w14:textId="098689C5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0665C" w:rsidRPr="0050665C">
        <w:rPr>
          <w:rFonts w:asciiTheme="majorBidi" w:hAnsiTheme="majorBidi"/>
          <w:sz w:val="20"/>
          <w:szCs w:val="20"/>
          <w:rtl/>
        </w:rPr>
        <w:t>החריץ ישטוף אותך במה ששוטפים אלו שלמדו תורה (6, 5)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432E400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0665C" w:rsidRPr="0050665C">
        <w:rPr>
          <w:rFonts w:asciiTheme="majorBidi" w:hAnsiTheme="majorBidi"/>
          <w:sz w:val="20"/>
          <w:szCs w:val="20"/>
          <w:rtl/>
        </w:rPr>
        <w:t>הדב, הקוף, וכל השאר (5)</w:t>
      </w:r>
    </w:p>
    <w:p w14:paraId="26A3FED5" w14:textId="206F1B3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F5C32" w:rsidRPr="006F5C32">
        <w:rPr>
          <w:rFonts w:asciiTheme="majorBidi" w:hAnsiTheme="majorBidi"/>
          <w:sz w:val="20"/>
          <w:szCs w:val="20"/>
          <w:rtl/>
        </w:rPr>
        <w:t>עם 24 מאונך. היא לא בודדה,</w:t>
      </w:r>
      <w:r w:rsidR="006F5C32">
        <w:rPr>
          <w:rFonts w:asciiTheme="majorBidi" w:hAnsiTheme="majorBidi" w:hint="cs"/>
          <w:sz w:val="20"/>
          <w:szCs w:val="20"/>
          <w:rtl/>
        </w:rPr>
        <w:t xml:space="preserve"> אז</w:t>
      </w:r>
      <w:r w:rsidR="006F5C32" w:rsidRPr="006F5C32">
        <w:rPr>
          <w:rFonts w:asciiTheme="majorBidi" w:hAnsiTheme="majorBidi"/>
          <w:sz w:val="20"/>
          <w:szCs w:val="20"/>
          <w:rtl/>
        </w:rPr>
        <w:t xml:space="preserve"> אפשר לעשות רעש (6)</w:t>
      </w:r>
    </w:p>
    <w:p w14:paraId="7C73EF57" w14:textId="6D48104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F5C32" w:rsidRPr="006F5C32">
        <w:rPr>
          <w:rFonts w:asciiTheme="majorBidi" w:hAnsiTheme="majorBidi"/>
          <w:sz w:val="20"/>
          <w:szCs w:val="20"/>
          <w:rtl/>
        </w:rPr>
        <w:t>זה מאחד שרואים דרכו מעל הדלת (5)</w:t>
      </w:r>
    </w:p>
    <w:bookmarkEnd w:id="0"/>
    <w:p w14:paraId="06B1E521" w14:textId="7963BCF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6F5C32" w:rsidRPr="006F5C32">
        <w:rPr>
          <w:rFonts w:asciiTheme="majorBidi" w:hAnsiTheme="majorBidi"/>
          <w:sz w:val="20"/>
          <w:szCs w:val="20"/>
          <w:rtl/>
        </w:rPr>
        <w:t>יעודדו אותה כשהיא בחזית (5, 2)</w:t>
      </w:r>
    </w:p>
    <w:p w14:paraId="71AFD4AA" w14:textId="417CA0C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3145A" w:rsidRPr="00F3145A">
        <w:rPr>
          <w:rFonts w:asciiTheme="majorBidi" w:hAnsiTheme="majorBidi"/>
          <w:sz w:val="20"/>
          <w:szCs w:val="20"/>
          <w:rtl/>
        </w:rPr>
        <w:t>המכה שלה שלווה כשהיא מכוסה אדמה (3, 5)</w:t>
      </w:r>
    </w:p>
    <w:p w14:paraId="017E6803" w14:textId="3098E99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93903" w:rsidRPr="00993903">
        <w:rPr>
          <w:rFonts w:asciiTheme="majorBidi" w:hAnsiTheme="majorBidi"/>
          <w:sz w:val="20"/>
          <w:szCs w:val="20"/>
          <w:rtl/>
        </w:rPr>
        <w:t>לא מפחדים לעלות לבגד (4)</w:t>
      </w:r>
    </w:p>
    <w:p w14:paraId="6968DE14" w14:textId="72E5AA9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E603F0" w:rsidRPr="00E603F0">
        <w:rPr>
          <w:rFonts w:asciiTheme="majorBidi" w:hAnsiTheme="majorBidi"/>
          <w:sz w:val="20"/>
          <w:szCs w:val="20"/>
          <w:rtl/>
        </w:rPr>
        <w:t xml:space="preserve">שולטת על הפחד שלה </w:t>
      </w:r>
      <w:r w:rsidR="00E603F0">
        <w:rPr>
          <w:rFonts w:asciiTheme="majorBidi" w:hAnsiTheme="majorBidi" w:hint="cs"/>
          <w:sz w:val="20"/>
          <w:szCs w:val="20"/>
          <w:rtl/>
        </w:rPr>
        <w:t xml:space="preserve">עוד </w:t>
      </w:r>
      <w:r w:rsidR="00E603F0" w:rsidRPr="00E603F0">
        <w:rPr>
          <w:rFonts w:asciiTheme="majorBidi" w:hAnsiTheme="majorBidi"/>
          <w:sz w:val="20"/>
          <w:szCs w:val="20"/>
          <w:rtl/>
        </w:rPr>
        <w:t>מהרגע הראשון (8)</w:t>
      </w:r>
    </w:p>
    <w:p w14:paraId="771C9ECC" w14:textId="17804030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E603F0" w:rsidRPr="00E603F0">
        <w:rPr>
          <w:rFonts w:asciiTheme="majorBidi" w:hAnsiTheme="majorBidi"/>
          <w:sz w:val="20"/>
          <w:szCs w:val="20"/>
          <w:rtl/>
        </w:rPr>
        <w:t xml:space="preserve">אפשר לשמוע </w:t>
      </w:r>
      <w:r w:rsidR="00CE12B9">
        <w:rPr>
          <w:rFonts w:asciiTheme="majorBidi" w:hAnsiTheme="majorBidi" w:hint="cs"/>
          <w:sz w:val="20"/>
          <w:szCs w:val="20"/>
          <w:rtl/>
        </w:rPr>
        <w:t>אחד רזה בפרסום</w:t>
      </w:r>
      <w:r w:rsidR="001F1133">
        <w:rPr>
          <w:rFonts w:asciiTheme="majorBidi" w:hAnsiTheme="majorBidi" w:hint="cs"/>
          <w:sz w:val="20"/>
          <w:szCs w:val="20"/>
          <w:rtl/>
        </w:rPr>
        <w:t xml:space="preserve"> ברשת חברתית</w:t>
      </w:r>
      <w:r w:rsidR="00E603F0" w:rsidRPr="00E603F0">
        <w:rPr>
          <w:rFonts w:asciiTheme="majorBidi" w:hAnsiTheme="majorBidi"/>
          <w:sz w:val="20"/>
          <w:szCs w:val="20"/>
          <w:rtl/>
        </w:rPr>
        <w:t xml:space="preserve"> (7) (מ)</w:t>
      </w:r>
    </w:p>
    <w:p w14:paraId="2004F53E" w14:textId="5F5E44F6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1F1133" w:rsidRPr="001F1133">
        <w:rPr>
          <w:rFonts w:asciiTheme="majorBidi" w:hAnsiTheme="majorBidi"/>
          <w:color w:val="000000" w:themeColor="text1"/>
          <w:sz w:val="20"/>
          <w:szCs w:val="20"/>
          <w:rtl/>
        </w:rPr>
        <w:t>דומה לכד תנכ"י (3, 4)</w:t>
      </w:r>
    </w:p>
    <w:p w14:paraId="79410C2F" w14:textId="6546C15E" w:rsidR="00D748D3" w:rsidRPr="00E47DC9" w:rsidRDefault="00D748D3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1F1133" w:rsidRPr="001F1133">
        <w:rPr>
          <w:rFonts w:asciiTheme="majorBidi" w:hAnsiTheme="majorBidi"/>
          <w:color w:val="000000" w:themeColor="text1"/>
          <w:sz w:val="20"/>
          <w:szCs w:val="20"/>
          <w:rtl/>
        </w:rPr>
        <w:t>לפני ילדי הקיבוץ, העיר והישוב (4, 4)</w:t>
      </w:r>
    </w:p>
    <w:p w14:paraId="4F7D5DE9" w14:textId="725F1EB1" w:rsidR="00D748D3" w:rsidRPr="00E47DC9" w:rsidRDefault="00D748D3" w:rsidP="00B07551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4E5514" w:rsidRPr="004E5514">
        <w:rPr>
          <w:rFonts w:asciiTheme="majorBidi" w:hAnsiTheme="majorBidi"/>
          <w:color w:val="000000" w:themeColor="text1"/>
          <w:sz w:val="20"/>
          <w:szCs w:val="20"/>
          <w:rtl/>
        </w:rPr>
        <w:t>התבלין שוב מטפטף לי? שיעמוד! (8)</w:t>
      </w:r>
    </w:p>
    <w:p w14:paraId="178890C8" w14:textId="3AD768D5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4E5514" w:rsidRPr="004E5514">
        <w:rPr>
          <w:rFonts w:asciiTheme="majorBidi" w:hAnsiTheme="majorBidi"/>
          <w:color w:val="000000" w:themeColor="text1"/>
          <w:sz w:val="20"/>
          <w:szCs w:val="20"/>
          <w:rtl/>
        </w:rPr>
        <w:t>זז לכיוון תבלין כפול בסרט (2, 2, 3)</w:t>
      </w:r>
    </w:p>
    <w:p w14:paraId="6D271A07" w14:textId="26C0FF1F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592FF0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א</w:t>
      </w:r>
      <w:r w:rsidR="008A5E0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פשר להיות</w:t>
      </w:r>
      <w:r w:rsidR="009B00EC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מרוצה</w:t>
      </w:r>
      <w:r w:rsidR="00592FF0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, </w:t>
      </w:r>
      <w:r w:rsidR="005D1E1B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כך קוראים לו כשרטוב</w:t>
      </w:r>
      <w:r w:rsidR="00ED3427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בחוץ (5)</w:t>
      </w:r>
    </w:p>
    <w:p w14:paraId="101E626D" w14:textId="1C4B5280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F1148A" w:rsidRPr="00F1148A">
        <w:rPr>
          <w:rFonts w:asciiTheme="majorBidi" w:hAnsiTheme="majorBidi"/>
          <w:color w:val="000000" w:themeColor="text1"/>
          <w:sz w:val="20"/>
          <w:szCs w:val="20"/>
          <w:rtl/>
        </w:rPr>
        <w:t>איזה לכלוך! הם כבר יודעים מי אשמים (5)</w:t>
      </w:r>
    </w:p>
    <w:p w14:paraId="5646458A" w14:textId="5932004C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D93F1E" w:rsidRPr="00D93F1E">
        <w:rPr>
          <w:rFonts w:asciiTheme="majorBidi" w:hAnsiTheme="majorBidi"/>
          <w:color w:val="000000" w:themeColor="text1"/>
          <w:sz w:val="20"/>
          <w:szCs w:val="20"/>
          <w:rtl/>
        </w:rPr>
        <w:t>לא יותר למושלים מהעבר (4)</w:t>
      </w:r>
    </w:p>
    <w:p w14:paraId="28BEF470" w14:textId="77F08951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D93F1E" w:rsidRPr="00D93F1E">
        <w:rPr>
          <w:rFonts w:asciiTheme="majorBidi" w:hAnsiTheme="majorBidi"/>
          <w:sz w:val="20"/>
          <w:szCs w:val="20"/>
          <w:rtl/>
        </w:rPr>
        <w:t>ראה/י 2 מאונך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652ED3" w14:textId="77777777" w:rsidR="00CA6C13" w:rsidRDefault="00CA6C13" w:rsidP="00726758">
      <w:r>
        <w:separator/>
      </w:r>
    </w:p>
  </w:endnote>
  <w:endnote w:type="continuationSeparator" w:id="0">
    <w:p w14:paraId="079873CC" w14:textId="77777777" w:rsidR="00CA6C13" w:rsidRDefault="00CA6C13" w:rsidP="00726758">
      <w:r>
        <w:continuationSeparator/>
      </w:r>
    </w:p>
  </w:endnote>
  <w:endnote w:type="continuationNotice" w:id="1">
    <w:p w14:paraId="344B83D7" w14:textId="77777777" w:rsidR="00CA6C13" w:rsidRDefault="00CA6C1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0474B1" w14:textId="77777777" w:rsidR="00CA6C13" w:rsidRDefault="00CA6C13" w:rsidP="00726758">
      <w:r>
        <w:separator/>
      </w:r>
    </w:p>
  </w:footnote>
  <w:footnote w:type="continuationSeparator" w:id="0">
    <w:p w14:paraId="423930F5" w14:textId="77777777" w:rsidR="00CA6C13" w:rsidRDefault="00CA6C13" w:rsidP="00726758">
      <w:r>
        <w:continuationSeparator/>
      </w:r>
    </w:p>
  </w:footnote>
  <w:footnote w:type="continuationNotice" w:id="1">
    <w:p w14:paraId="5FB9E692" w14:textId="77777777" w:rsidR="00CA6C13" w:rsidRDefault="00CA6C1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5A8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BF1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97C"/>
    <w:rsid w:val="00144E5D"/>
    <w:rsid w:val="00144FB2"/>
    <w:rsid w:val="001454BD"/>
    <w:rsid w:val="0014569F"/>
    <w:rsid w:val="00147920"/>
    <w:rsid w:val="001479B3"/>
    <w:rsid w:val="00150290"/>
    <w:rsid w:val="0015059B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67F0"/>
    <w:rsid w:val="001A099E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0B19"/>
    <w:rsid w:val="00211C89"/>
    <w:rsid w:val="00211D5E"/>
    <w:rsid w:val="00213454"/>
    <w:rsid w:val="0021466F"/>
    <w:rsid w:val="002151C6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2F49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8A"/>
    <w:rsid w:val="002F0DC6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D7E"/>
    <w:rsid w:val="00320E78"/>
    <w:rsid w:val="0032146C"/>
    <w:rsid w:val="00321765"/>
    <w:rsid w:val="00321F2A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38C3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79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40FD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4695"/>
    <w:rsid w:val="0067472E"/>
    <w:rsid w:val="00674DCC"/>
    <w:rsid w:val="00675596"/>
    <w:rsid w:val="00675F77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FBB"/>
    <w:rsid w:val="006B03CE"/>
    <w:rsid w:val="006B0D42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0FBF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72C"/>
    <w:rsid w:val="007677D4"/>
    <w:rsid w:val="00767ED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4F39"/>
    <w:rsid w:val="007854C3"/>
    <w:rsid w:val="0078654F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463E"/>
    <w:rsid w:val="008447BD"/>
    <w:rsid w:val="008449A0"/>
    <w:rsid w:val="00846C45"/>
    <w:rsid w:val="00847202"/>
    <w:rsid w:val="0085093C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5B80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3E5D"/>
    <w:rsid w:val="0089449D"/>
    <w:rsid w:val="008955FF"/>
    <w:rsid w:val="00895A05"/>
    <w:rsid w:val="00896096"/>
    <w:rsid w:val="008962D8"/>
    <w:rsid w:val="00897697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5E09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A4A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B34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3903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0EC"/>
    <w:rsid w:val="009B0CB9"/>
    <w:rsid w:val="009B1A0F"/>
    <w:rsid w:val="009B2432"/>
    <w:rsid w:val="009B2E13"/>
    <w:rsid w:val="009B3575"/>
    <w:rsid w:val="009B386E"/>
    <w:rsid w:val="009B3E9A"/>
    <w:rsid w:val="009B450D"/>
    <w:rsid w:val="009B4670"/>
    <w:rsid w:val="009B4C97"/>
    <w:rsid w:val="009B57CD"/>
    <w:rsid w:val="009B5851"/>
    <w:rsid w:val="009B5E36"/>
    <w:rsid w:val="009B5F75"/>
    <w:rsid w:val="009B79BA"/>
    <w:rsid w:val="009C03D0"/>
    <w:rsid w:val="009C078D"/>
    <w:rsid w:val="009C0863"/>
    <w:rsid w:val="009C093F"/>
    <w:rsid w:val="009C0DC0"/>
    <w:rsid w:val="009C101F"/>
    <w:rsid w:val="009C11D7"/>
    <w:rsid w:val="009C1520"/>
    <w:rsid w:val="009C1D44"/>
    <w:rsid w:val="009C359A"/>
    <w:rsid w:val="009C3758"/>
    <w:rsid w:val="009C3832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0DAB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6900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11C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910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7260"/>
    <w:rsid w:val="00AE0C07"/>
    <w:rsid w:val="00AE128D"/>
    <w:rsid w:val="00AE2C06"/>
    <w:rsid w:val="00AE3CDC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988"/>
    <w:rsid w:val="00BE0D93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6A2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178D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23E8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3FEF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62A"/>
    <w:rsid w:val="00D90C43"/>
    <w:rsid w:val="00D90D42"/>
    <w:rsid w:val="00D915ED"/>
    <w:rsid w:val="00D9225F"/>
    <w:rsid w:val="00D93F1E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7EE"/>
    <w:rsid w:val="00DB18A6"/>
    <w:rsid w:val="00DB389C"/>
    <w:rsid w:val="00DB3A1E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DB9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75E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70D"/>
    <w:rsid w:val="00F35B3B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419</Words>
  <Characters>1374</Characters>
  <Application>Microsoft Office Word</Application>
  <DocSecurity>4</DocSecurity>
  <Lines>23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2025-09-03T12:31:00Z</dcterms:created>
  <dcterms:modified xsi:type="dcterms:W3CDTF">2025-09-03T12:31:00Z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