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6168DEBA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601C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643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70167E" w:rsidRPr="006D6CB5" w14:paraId="01EC37B7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4B5D29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6DD496FF" w14:textId="7E41F4EA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84EFCB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B19C0B" w14:textId="12F032BD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66F47E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2BBBF896" w14:textId="12BE3D4C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0E1638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3C5ADF" w14:textId="327744CD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941234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577708AF" w14:textId="438B27D6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2D33EC3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94FC17" w14:textId="7D1B6A98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E197BC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4A97C204" w14:textId="6D86F297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2588F4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FAEE1E" w14:textId="0E03D87A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029593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478DC67F" w14:textId="4E30EA1D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A7E4C3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04C88F" w14:textId="41FFD585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E46887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438EE84C" w14:textId="628AEE90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7276FC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4B976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B4C3300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24FC6645" w14:textId="154D72C0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70167E" w:rsidRPr="006D6CB5" w14:paraId="65AFBE24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2EF85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22285E" w14:textId="37CBA1AD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738387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ED1506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89B9AB" w14:textId="204C3CE8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A4B6FA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333979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0C7759" w14:textId="340604C1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4B8C11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C8FD0D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492FE2" w14:textId="2CA08250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BEC46C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694C8A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823C7A" w14:textId="52AA0720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6D49B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8B988BE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32738AB" w14:textId="60BFBE4F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8E8B94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B5C36C" w14:textId="078D9B37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9C6B82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16F520" w14:textId="4DD51C63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86F45C5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C6C63B" w14:textId="0FD487DC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70167E" w:rsidRPr="006D6CB5" w14:paraId="538D1747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B4E5EF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221E5CE5" w14:textId="1EE5C7A9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2B1F3A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DE93AA" w14:textId="3E59BBDA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950B7F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D38566" w14:textId="20E706F7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E8F840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B16D15" w14:textId="7C889ED1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82C03C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B26CA3" w14:textId="4015A6FF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E98E2A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FE70EC" w14:textId="7ED29520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E93E12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3EE10E" w14:textId="2AFF11C8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1D748E9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4CAF53" w14:textId="0B14DDE0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BB1D8D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EE9CE" w14:textId="1D69A27C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8C57D4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94FECA9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12519C" w14:textId="3A36EFAE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D18F3B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70C82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44D0E4F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BBC54F" w14:textId="2B2ABD19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70167E" w:rsidRPr="006D6CB5" w14:paraId="0CDB20CA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DE0168A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C2E5BE" w14:textId="18CDAFEF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F499E4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C0A0F0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EADA3F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BE71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C39289" w14:textId="3885C35A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D937C1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5B7DB9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3CEAD6" w14:textId="58F2FCB8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09FA2B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DB6079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11CF2914" w14:textId="3C10D966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496A09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67957E" w14:textId="1175BF3A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0102D7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DEE993" w14:textId="52D6C473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18FAD1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4DB38E55" w14:textId="6A5AF30C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65967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683C3A" w14:textId="01208370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0D73D6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B65BF" w14:textId="4321C5C3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70167E" w:rsidRPr="006D6CB5" w14:paraId="1DD101ED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795264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4D859509" w14:textId="5E5A75C2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B2D1FD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B36831" w14:textId="432E879D" w:rsidR="00781EB0" w:rsidRPr="006D6CB5" w:rsidRDefault="00781EB0" w:rsidP="00781EB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5325E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35B0E52F" w14:textId="0989EAA3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39FDA7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551D8E" w14:textId="3BC4B008" w:rsidR="00781EB0" w:rsidRPr="006D6CB5" w:rsidRDefault="00781EB0" w:rsidP="00781EB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629EB9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5BB67E" w14:textId="347026E7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74B473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1F0750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3B6DDA" w14:textId="536859CF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F23F61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BD7F8C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763764" w14:textId="06426639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37D84A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714402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73A2C8E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4AD240" w14:textId="2DCBF843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70ACB4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94FF34C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9E4BDB" w14:textId="1B35825A" w:rsidR="00907BDB" w:rsidRPr="006D6CB5" w:rsidRDefault="00907BDB" w:rsidP="00907B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70167E" w:rsidRPr="006D6CB5" w14:paraId="195441B5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43B41D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61C6A1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60529E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0DDF56" w14:textId="0D4E6566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3DBFB5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F057F2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6ACCE8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B54A0D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6543D2FF" w14:textId="24E6C737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B16968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025DFF" w14:textId="4E25A315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C020A3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DCE5EA" w14:textId="62B0D572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C6759D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6D1999" w14:textId="289AD1D7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75C126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7BE962" w14:textId="0B7F9996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B6F6AF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B53689" w14:textId="2B229229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F9E8C2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BBDD3B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631CC9" w14:textId="6022E43E" w:rsidR="00907BDB" w:rsidRPr="006D6CB5" w:rsidRDefault="00907BDB" w:rsidP="00907B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70167E" w:rsidRPr="006D6CB5" w14:paraId="54707D4B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63A368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50698BCD" w14:textId="70807610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3FB9B6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252983" w14:textId="7AC4710D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A9FF0D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B671F6" w14:textId="51AA7C13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6288AD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3ECF72" w14:textId="70223B46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8A2D8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A92386" w14:textId="207C06EC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E56086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01C4C717" w14:textId="3CB4B053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C201F6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16770C" w14:textId="24D23720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E20251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E188F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7FD10A" w14:textId="09A10F3A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8350F6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C5CF9A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E39D53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B9FF71" w14:textId="2A172B48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896A3D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76D1FFC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BD9E59" w14:textId="5070B35A" w:rsidR="00907BDB" w:rsidRPr="006D6CB5" w:rsidRDefault="00907BDB" w:rsidP="00907B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70167E" w:rsidRPr="006D6CB5" w14:paraId="44D6D471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4452FB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839297" w14:textId="03303FD4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9B9DB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CCA35B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E8738" w14:textId="10A3C057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962DFC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6EF0B0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2455F1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149AEE" w14:textId="1C01EDAC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887433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6B0C2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28DEBD44" w14:textId="6C27D19A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74B9F4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0FB365" w14:textId="410E9451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101CB8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61ED6D" w14:textId="352AAB31" w:rsidR="00907BDB" w:rsidRPr="006D6CB5" w:rsidRDefault="00907BDB" w:rsidP="00907B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868C03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DE503A" w14:textId="3EB624E2" w:rsidR="00907BDB" w:rsidRPr="006D6CB5" w:rsidRDefault="00907BDB" w:rsidP="00907B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250241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B8B4E9" w14:textId="5CD43F18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CA0FA4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012196" w14:textId="11C70D61" w:rsidR="00907BDB" w:rsidRPr="006D6CB5" w:rsidRDefault="00907BDB" w:rsidP="00907B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A89CE28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727A9D" w14:textId="33B6993E" w:rsidR="00907BDB" w:rsidRPr="006D6CB5" w:rsidRDefault="00907BDB" w:rsidP="00907B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70167E" w:rsidRPr="006D6CB5" w14:paraId="08511580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CC6A56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A0D31D" w14:textId="4418447A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CFADC4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70444E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1E4A14D1" w14:textId="3FF970D4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315922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0D6863" w14:textId="1E354971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080811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6A609C" w14:textId="692A4DB7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C2C056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094389" w14:textId="06598F25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871A74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70AE92" w14:textId="610EA0DE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F01315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E5DBAC" w14:textId="1C18E605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293E02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3CBB7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F10E9C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D3CDBD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CA67F6" w14:textId="7088B12F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033AC8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49F2F295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0167E" w:rsidRPr="006D6CB5" w14:paraId="2B2D2F3B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E95D7E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B27B09" w14:textId="03B46DB0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26D033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9F3152B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0E1CC1" w14:textId="4D7FCD70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71E4FD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6AA5B0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4F302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631A72" w14:textId="0ECB95E1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FA422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9B6B5F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C8E1F5" w14:textId="4172D236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913D4A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58086B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3BE8E5B9" w14:textId="5747980F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B575AE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C1B9A1" w14:textId="0770982A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B96543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FB4F79" w14:textId="236EA07F" w:rsidR="00F245D5" w:rsidRPr="006D6CB5" w:rsidRDefault="00F245D5" w:rsidP="00F245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A4E482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24A3B6" w14:textId="4DDF05B3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2391BD4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2EA92CEC" w14:textId="43ED714D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70167E" w:rsidRPr="006D6CB5" w14:paraId="38D1FCF0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71029A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79A792" w14:textId="287D9C9F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B42A69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1E94A1" w14:textId="02CBB0CD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0314CB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38E9CA" w14:textId="624155F5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7FD8EB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136DA342" w14:textId="3CB1907B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7E45AB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1CC948" w14:textId="18437D54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617638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62B2BD" w14:textId="0B011A17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6FBF92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699DBF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1525BF" w14:textId="57D59ABA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55E4D5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855CB0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388E0E" w14:textId="3341A82D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AE7E4A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2F9022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B94B7A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36683CC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919370" w14:textId="0EDAE235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70167E" w:rsidRPr="006D6CB5" w14:paraId="03B92EC7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580CFB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E16770" w14:textId="16F6DC51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4A353D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E94140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DFCBD7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78F0CB" w14:textId="7D9BBAD6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BA6C98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9E09C4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24E4DCAF" w14:textId="04E99E6A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3C40200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F2FAC4" w14:textId="418DB050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146A02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8B1F32" w14:textId="7B338DE3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66BEA3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38B3E1" w14:textId="3FAC41E4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76C129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99C19" w14:textId="6FDCFEA9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74A20F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C6515C" w14:textId="6F79D756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1AB2CB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1F2C0DF1" w14:textId="3F4A05FD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F0D4B3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1F9005" w14:textId="0D1C99F1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5118272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E4F5DE" w14:textId="6BC639BC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70167E" w:rsidRPr="006D6CB5" w14:paraId="5708EB1D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00F508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724435C6" w14:textId="6CC4E3DC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7F4E6A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CFD096" w14:textId="11F01785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403435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81D472" w14:textId="6D1FBD54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9D83F37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BFFDF7" w14:textId="47FDD462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7EE3CA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413325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F5AE46" w14:textId="3F540B4D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2B90DD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38D5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615B88" w14:textId="4C15EF5D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0143CD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CFEAD6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92EFAF" w14:textId="7970D048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01C8BE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09DD9E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7EF565" w14:textId="0087F70E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98EB65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1E1EE02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8B7B60" w14:textId="23747E39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70167E" w:rsidRPr="006D6CB5" w14:paraId="10A89050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722208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309E31" w14:textId="7D9076DA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316B6F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F34C8D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FF53D9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0ACCA527" w14:textId="214079AF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C839E4D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E87A2B" w14:textId="005C9E22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BC45804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A3BBE1" w14:textId="067136D9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826AEF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6B9509" w14:textId="694D14D5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6C4971F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413C23" w14:textId="5EE64A70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D200A24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ACB13B" w14:textId="7131D3BA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EF7D7C8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17E5D9" w14:textId="251DD43F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4BA6370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D97F44" w14:textId="4D8582BF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12E041D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F4077B" w14:textId="2D607599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61CC76D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CFC0DE" w14:textId="791B8779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33857CA" w14:textId="77777777" w:rsidR="0070167E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26CD8D" w14:textId="138CA312" w:rsidR="009E5BD5" w:rsidRPr="006D6CB5" w:rsidRDefault="009E5BD5" w:rsidP="009E5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723F509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328D7">
        <w:rPr>
          <w:rFonts w:asciiTheme="majorBidi" w:hAnsiTheme="majorBidi" w:cstheme="majorBidi" w:hint="cs"/>
          <w:sz w:val="20"/>
          <w:szCs w:val="20"/>
          <w:rtl/>
        </w:rPr>
        <w:t>יש לה תפקיד בבית הספר למשל: בית ועץ (5)</w:t>
      </w:r>
    </w:p>
    <w:p w14:paraId="3C775094" w14:textId="64AD16C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87EEC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E25E2C">
        <w:rPr>
          <w:rFonts w:asciiTheme="majorBidi" w:hAnsiTheme="majorBidi" w:cstheme="majorBidi" w:hint="cs"/>
          <w:sz w:val="20"/>
          <w:szCs w:val="20"/>
          <w:rtl/>
        </w:rPr>
        <w:t>.</w:t>
      </w:r>
      <w:r w:rsidR="00487EEC">
        <w:rPr>
          <w:rFonts w:asciiTheme="majorBidi" w:hAnsiTheme="majorBidi" w:cstheme="majorBidi" w:hint="cs"/>
          <w:sz w:val="20"/>
          <w:szCs w:val="20"/>
          <w:rtl/>
        </w:rPr>
        <w:t xml:space="preserve"> אורן מנוח בסימן </w:t>
      </w:r>
      <w:r w:rsidR="009821B7">
        <w:rPr>
          <w:rFonts w:asciiTheme="majorBidi" w:hAnsiTheme="majorBidi" w:cstheme="majorBidi" w:hint="cs"/>
          <w:sz w:val="20"/>
          <w:szCs w:val="20"/>
          <w:rtl/>
        </w:rPr>
        <w:t>סימן למה שיקרה (3, 5)</w:t>
      </w:r>
    </w:p>
    <w:p w14:paraId="485B22B2" w14:textId="4AD52E1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821B7">
        <w:rPr>
          <w:rFonts w:asciiTheme="majorBidi" w:hAnsiTheme="majorBidi" w:cstheme="majorBidi" w:hint="cs"/>
          <w:sz w:val="20"/>
          <w:szCs w:val="20"/>
          <w:rtl/>
        </w:rPr>
        <w:t>ראה/י 2 מאונך</w:t>
      </w:r>
    </w:p>
    <w:p w14:paraId="6B4ED3D6" w14:textId="6F40B51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B84E5F">
        <w:rPr>
          <w:rFonts w:asciiTheme="majorBidi" w:hAnsiTheme="majorBidi" w:cstheme="majorBidi" w:hint="cs"/>
          <w:sz w:val="20"/>
          <w:szCs w:val="20"/>
          <w:rtl/>
        </w:rPr>
        <w:t>תגרור לה, אי אפשר לזלזל בה (3, 4)</w:t>
      </w:r>
    </w:p>
    <w:p w14:paraId="4A21BC64" w14:textId="6347A38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04566">
        <w:rPr>
          <w:rFonts w:asciiTheme="majorBidi" w:hAnsiTheme="majorBidi" w:cstheme="majorBidi" w:hint="cs"/>
          <w:sz w:val="20"/>
          <w:szCs w:val="20"/>
          <w:rtl/>
        </w:rPr>
        <w:t>הורו דיר יותר לבן מאדום (4, 4)</w:t>
      </w:r>
    </w:p>
    <w:p w14:paraId="0B4527B7" w14:textId="1D57A26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81718">
        <w:rPr>
          <w:rFonts w:asciiTheme="majorBidi" w:hAnsiTheme="majorBidi" w:cstheme="majorBidi" w:hint="cs"/>
          <w:sz w:val="20"/>
          <w:szCs w:val="20"/>
          <w:rtl/>
        </w:rPr>
        <w:t>עולה לבני שיפזר (4)</w:t>
      </w:r>
    </w:p>
    <w:p w14:paraId="771153B8" w14:textId="2169C28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FF7AF3">
        <w:rPr>
          <w:rFonts w:asciiTheme="majorBidi" w:hAnsiTheme="majorBidi" w:cstheme="majorBidi" w:hint="cs"/>
          <w:sz w:val="20"/>
          <w:szCs w:val="20"/>
          <w:rtl/>
        </w:rPr>
        <w:t>רוצות מאד שראש הממשלה בפנים? זה</w:t>
      </w:r>
      <w:r w:rsidR="002F32EC">
        <w:rPr>
          <w:rFonts w:asciiTheme="majorBidi" w:hAnsiTheme="majorBidi" w:cstheme="majorBidi" w:hint="cs"/>
          <w:sz w:val="20"/>
          <w:szCs w:val="20"/>
          <w:rtl/>
        </w:rPr>
        <w:t xml:space="preserve"> מצריך בדיקת משטרה (4, 4)</w:t>
      </w:r>
      <w:r w:rsidR="00E25E2C">
        <w:rPr>
          <w:rFonts w:asciiTheme="majorBidi" w:hAnsiTheme="majorBidi" w:cstheme="majorBidi"/>
          <w:sz w:val="20"/>
          <w:szCs w:val="20"/>
        </w:rPr>
        <w:t xml:space="preserve"> </w:t>
      </w:r>
      <w:r w:rsidR="002F32EC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6EC5BB8B" w14:textId="749C1BD0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B76360">
        <w:rPr>
          <w:rFonts w:asciiTheme="majorBidi" w:hAnsiTheme="majorBidi" w:cstheme="majorBidi" w:hint="cs"/>
          <w:sz w:val="20"/>
          <w:szCs w:val="20"/>
          <w:rtl/>
        </w:rPr>
        <w:t>הלחין לי שיר</w:t>
      </w:r>
      <w:r w:rsidR="00121095">
        <w:rPr>
          <w:rFonts w:asciiTheme="majorBidi" w:hAnsiTheme="majorBidi" w:cstheme="majorBidi" w:hint="cs"/>
          <w:sz w:val="20"/>
          <w:szCs w:val="20"/>
          <w:rtl/>
        </w:rPr>
        <w:t xml:space="preserve"> (3, 4)</w:t>
      </w:r>
      <w:r w:rsidR="00B76360">
        <w:rPr>
          <w:rFonts w:asciiTheme="majorBidi" w:hAnsiTheme="majorBidi" w:cstheme="majorBidi" w:hint="cs"/>
          <w:sz w:val="20"/>
          <w:szCs w:val="20"/>
          <w:rtl/>
        </w:rPr>
        <w:t xml:space="preserve"> (ע"פ אודי ה</w:t>
      </w:r>
      <w:r w:rsidR="000D4903">
        <w:rPr>
          <w:rFonts w:asciiTheme="majorBidi" w:hAnsiTheme="majorBidi" w:cstheme="majorBidi" w:hint="cs"/>
          <w:sz w:val="20"/>
          <w:szCs w:val="20"/>
          <w:rtl/>
        </w:rPr>
        <w:t>.)</w:t>
      </w:r>
    </w:p>
    <w:p w14:paraId="32B8AD85" w14:textId="54AD924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947CE8">
        <w:rPr>
          <w:rFonts w:asciiTheme="majorBidi" w:hAnsiTheme="majorBidi" w:cstheme="majorBidi" w:hint="cs"/>
          <w:sz w:val="20"/>
          <w:szCs w:val="20"/>
          <w:rtl/>
        </w:rPr>
        <w:t xml:space="preserve">סגר מסביב את ראש הממשלה, </w:t>
      </w:r>
      <w:r w:rsidR="00AE09FF">
        <w:rPr>
          <w:rFonts w:asciiTheme="majorBidi" w:hAnsiTheme="majorBidi" w:cstheme="majorBidi" w:hint="cs"/>
          <w:sz w:val="20"/>
          <w:szCs w:val="20"/>
          <w:rtl/>
        </w:rPr>
        <w:t>זה מה שאוהבים לעשות (7)</w:t>
      </w:r>
    </w:p>
    <w:p w14:paraId="71E5A20D" w14:textId="607FC9B3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721DC">
        <w:rPr>
          <w:rFonts w:asciiTheme="majorBidi" w:hAnsiTheme="majorBidi" w:cstheme="majorBidi" w:hint="cs"/>
          <w:sz w:val="20"/>
          <w:szCs w:val="20"/>
          <w:rtl/>
        </w:rPr>
        <w:t>ליל ימים בשקט (3, 5)</w:t>
      </w:r>
      <w:r w:rsidR="00E25E2C">
        <w:rPr>
          <w:rFonts w:asciiTheme="majorBidi" w:hAnsiTheme="majorBidi" w:cstheme="majorBidi"/>
          <w:sz w:val="20"/>
          <w:szCs w:val="20"/>
        </w:rPr>
        <w:t xml:space="preserve"> </w:t>
      </w:r>
      <w:r w:rsidR="006721DC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1186CBA8" w14:textId="618238D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7222C">
        <w:rPr>
          <w:rFonts w:asciiTheme="majorBidi" w:hAnsiTheme="majorBidi" w:cstheme="majorBidi" w:hint="cs"/>
          <w:sz w:val="20"/>
          <w:szCs w:val="20"/>
          <w:rtl/>
        </w:rPr>
        <w:t xml:space="preserve">חטא </w:t>
      </w:r>
      <w:r w:rsidR="00C5373E">
        <w:rPr>
          <w:rFonts w:asciiTheme="majorBidi" w:hAnsiTheme="majorBidi" w:cstheme="majorBidi" w:hint="cs"/>
          <w:sz w:val="20"/>
          <w:szCs w:val="20"/>
          <w:rtl/>
        </w:rPr>
        <w:t>נגמר</w:t>
      </w:r>
      <w:r w:rsidR="00F7222C">
        <w:rPr>
          <w:rFonts w:asciiTheme="majorBidi" w:hAnsiTheme="majorBidi" w:cstheme="majorBidi" w:hint="cs"/>
          <w:sz w:val="20"/>
          <w:szCs w:val="20"/>
          <w:rtl/>
        </w:rPr>
        <w:t xml:space="preserve"> צד כשלא חם ולא קר (4, 4)</w:t>
      </w:r>
    </w:p>
    <w:p w14:paraId="7B3F941D" w14:textId="109F318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12829">
        <w:rPr>
          <w:rFonts w:asciiTheme="majorBidi" w:hAnsiTheme="majorBidi" w:cstheme="majorBidi" w:hint="cs"/>
          <w:sz w:val="20"/>
          <w:szCs w:val="20"/>
          <w:rtl/>
        </w:rPr>
        <w:t>חיי קהילה אינטנסיביים עם בן אדם וקוסמות (7)</w:t>
      </w:r>
    </w:p>
    <w:p w14:paraId="5122238E" w14:textId="4BA6FE8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227AC">
        <w:rPr>
          <w:rFonts w:asciiTheme="majorBidi" w:hAnsiTheme="majorBidi" w:cstheme="majorBidi" w:hint="cs"/>
          <w:sz w:val="20"/>
          <w:szCs w:val="20"/>
          <w:rtl/>
        </w:rPr>
        <w:t xml:space="preserve">סימן בפצע </w:t>
      </w:r>
      <w:r w:rsidR="005F3C96">
        <w:rPr>
          <w:rFonts w:asciiTheme="majorBidi" w:hAnsiTheme="majorBidi" w:cstheme="majorBidi" w:hint="cs"/>
          <w:sz w:val="20"/>
          <w:szCs w:val="20"/>
          <w:rtl/>
        </w:rPr>
        <w:t>או טקסט נלווה (5)</w:t>
      </w:r>
      <w:r w:rsidR="00E25E2C">
        <w:rPr>
          <w:rFonts w:asciiTheme="majorBidi" w:hAnsiTheme="majorBidi" w:cstheme="majorBidi"/>
          <w:sz w:val="20"/>
          <w:szCs w:val="20"/>
        </w:rPr>
        <w:t xml:space="preserve"> </w:t>
      </w:r>
      <w:r w:rsidR="005F3C96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5BAE4B7" w14:textId="78BE01F5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77D6A">
        <w:rPr>
          <w:rFonts w:asciiTheme="majorBidi" w:hAnsiTheme="majorBidi" w:cstheme="majorBidi" w:hint="cs"/>
          <w:sz w:val="20"/>
          <w:szCs w:val="20"/>
          <w:rtl/>
        </w:rPr>
        <w:t>הרחיק ממנו הרבה, לא יצפו לזה מאתנו (5)</w:t>
      </w:r>
    </w:p>
    <w:p w14:paraId="0DE50A10" w14:textId="5F4A3456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A20C35">
        <w:rPr>
          <w:rFonts w:asciiTheme="majorBidi" w:hAnsiTheme="majorBidi" w:hint="cs"/>
          <w:sz w:val="20"/>
          <w:szCs w:val="20"/>
          <w:rtl/>
        </w:rPr>
        <w:t>נדאג לכך שיהיה חוזה (4)</w:t>
      </w:r>
    </w:p>
    <w:p w14:paraId="387FE5DF" w14:textId="57E2288B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890361">
        <w:rPr>
          <w:rFonts w:asciiTheme="majorBidi" w:hAnsiTheme="majorBidi" w:hint="cs"/>
          <w:sz w:val="20"/>
          <w:szCs w:val="20"/>
          <w:rtl/>
        </w:rPr>
        <w:t>אבן גבוהה טבעית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5C64964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245105">
        <w:rPr>
          <w:rFonts w:asciiTheme="majorBidi" w:hAnsiTheme="majorBidi" w:cstheme="majorBidi" w:hint="cs"/>
          <w:sz w:val="20"/>
          <w:szCs w:val="20"/>
          <w:rtl/>
        </w:rPr>
        <w:t xml:space="preserve">קיים רמטכ"ל, </w:t>
      </w:r>
      <w:r w:rsidR="002B76D9">
        <w:rPr>
          <w:rFonts w:asciiTheme="majorBidi" w:hAnsiTheme="majorBidi" w:cstheme="majorBidi" w:hint="cs"/>
          <w:sz w:val="20"/>
          <w:szCs w:val="20"/>
          <w:rtl/>
        </w:rPr>
        <w:t xml:space="preserve">דלגתי על שלב העובר </w:t>
      </w:r>
      <w:r w:rsidR="005C25B1">
        <w:rPr>
          <w:rFonts w:asciiTheme="majorBidi" w:hAnsiTheme="majorBidi" w:cstheme="majorBidi" w:hint="cs"/>
          <w:sz w:val="20"/>
          <w:szCs w:val="20"/>
          <w:rtl/>
        </w:rPr>
        <w:t>והוא מבשל (5, 6)</w:t>
      </w:r>
    </w:p>
    <w:p w14:paraId="464817A3" w14:textId="4534FD6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A826C8">
        <w:rPr>
          <w:rFonts w:asciiTheme="majorBidi" w:hAnsiTheme="majorBidi" w:cstheme="majorBidi" w:hint="cs"/>
          <w:sz w:val="20"/>
          <w:szCs w:val="20"/>
          <w:rtl/>
        </w:rPr>
        <w:t>לא משאיר שלם בעד 100 (4)</w:t>
      </w:r>
    </w:p>
    <w:p w14:paraId="56BFA8B9" w14:textId="5ED444A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76756B">
        <w:rPr>
          <w:rFonts w:asciiTheme="majorBidi" w:hAnsiTheme="majorBidi" w:cstheme="majorBidi" w:hint="cs"/>
          <w:sz w:val="20"/>
          <w:szCs w:val="20"/>
          <w:rtl/>
        </w:rPr>
        <w:t xml:space="preserve">מגיעות בין גבורה לדוקטור שלא נשאר </w:t>
      </w:r>
      <w:r w:rsidR="000A0111">
        <w:rPr>
          <w:rFonts w:asciiTheme="majorBidi" w:hAnsiTheme="majorBidi" w:cstheme="majorBidi" w:hint="cs"/>
          <w:sz w:val="20"/>
          <w:szCs w:val="20"/>
          <w:rtl/>
        </w:rPr>
        <w:t>אתנו (4, 5)</w:t>
      </w:r>
    </w:p>
    <w:p w14:paraId="11B89940" w14:textId="0DA69AE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9E280E">
        <w:rPr>
          <w:rFonts w:asciiTheme="majorBidi" w:hAnsiTheme="majorBidi" w:cstheme="majorBidi" w:hint="cs"/>
          <w:sz w:val="20"/>
          <w:szCs w:val="20"/>
          <w:rtl/>
        </w:rPr>
        <w:t>משורר שהשתמש ביעילות בדקה (2, 4)</w:t>
      </w:r>
    </w:p>
    <w:p w14:paraId="71DBF022" w14:textId="054EE22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332E86">
        <w:rPr>
          <w:rFonts w:asciiTheme="majorBidi" w:hAnsiTheme="majorBidi" w:cstheme="majorBidi" w:hint="cs"/>
          <w:sz w:val="20"/>
          <w:szCs w:val="20"/>
          <w:rtl/>
        </w:rPr>
        <w:t>פרי וילדה לא אמיתית (5)</w:t>
      </w:r>
    </w:p>
    <w:p w14:paraId="1D9837EC" w14:textId="4B34871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B217CD">
        <w:rPr>
          <w:rFonts w:asciiTheme="majorBidi" w:hAnsiTheme="majorBidi" w:cstheme="majorBidi" w:hint="cs"/>
          <w:sz w:val="20"/>
          <w:szCs w:val="20"/>
          <w:rtl/>
        </w:rPr>
        <w:t>לפי השיר שלט בעיר בצרפת (2, 4)</w:t>
      </w:r>
    </w:p>
    <w:p w14:paraId="73A61E0A" w14:textId="16E7B30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F6021E">
        <w:rPr>
          <w:rFonts w:asciiTheme="majorBidi" w:hAnsiTheme="majorBidi" w:cstheme="majorBidi" w:hint="cs"/>
          <w:sz w:val="20"/>
          <w:szCs w:val="20"/>
          <w:rtl/>
        </w:rPr>
        <w:t>נעל בלי רשע (2, 5)</w:t>
      </w:r>
    </w:p>
    <w:p w14:paraId="46DB6682" w14:textId="0B9DBDF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E00C2E">
        <w:rPr>
          <w:rFonts w:asciiTheme="majorBidi" w:hAnsiTheme="majorBidi" w:cstheme="majorBidi" w:hint="cs"/>
          <w:sz w:val="20"/>
          <w:szCs w:val="20"/>
          <w:rtl/>
        </w:rPr>
        <w:t>זמר ואז לוי כדי להוביל כוחות בבטחה (7)</w:t>
      </w:r>
    </w:p>
    <w:p w14:paraId="69F8733F" w14:textId="350C12F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E55DBB">
        <w:rPr>
          <w:rFonts w:asciiTheme="majorBidi" w:hAnsiTheme="majorBidi" w:cstheme="majorBidi" w:hint="cs"/>
          <w:sz w:val="20"/>
          <w:szCs w:val="20"/>
          <w:rtl/>
        </w:rPr>
        <w:t>כולל יושר במנוע (6)</w:t>
      </w:r>
    </w:p>
    <w:p w14:paraId="7B6A38E9" w14:textId="404E279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5F3C96">
        <w:rPr>
          <w:rFonts w:asciiTheme="majorBidi" w:hAnsiTheme="majorBidi" w:cstheme="majorBidi" w:hint="cs"/>
          <w:sz w:val="20"/>
          <w:szCs w:val="20"/>
          <w:rtl/>
        </w:rPr>
        <w:t>מתעניין בעלות הפטריות ביפן (5)</w:t>
      </w:r>
    </w:p>
    <w:p w14:paraId="35163A9B" w14:textId="47F0E31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A20C35">
        <w:rPr>
          <w:rFonts w:asciiTheme="majorBidi" w:hAnsiTheme="majorBidi" w:cstheme="majorBidi" w:hint="cs"/>
          <w:sz w:val="20"/>
          <w:szCs w:val="20"/>
          <w:rtl/>
        </w:rPr>
        <w:t>בוקר שנה בשביל לתעד (6)</w:t>
      </w:r>
    </w:p>
    <w:p w14:paraId="30D31ECE" w14:textId="77EFDA7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C00C75">
        <w:rPr>
          <w:rFonts w:asciiTheme="majorBidi" w:hAnsiTheme="majorBidi" w:cstheme="majorBidi" w:hint="cs"/>
          <w:sz w:val="20"/>
          <w:szCs w:val="20"/>
          <w:rtl/>
        </w:rPr>
        <w:t xml:space="preserve">אני אדאג לכך </w:t>
      </w:r>
      <w:r w:rsidR="004D3BEF">
        <w:rPr>
          <w:rFonts w:asciiTheme="majorBidi" w:hAnsiTheme="majorBidi" w:cstheme="majorBidi" w:hint="cs"/>
          <w:sz w:val="20"/>
          <w:szCs w:val="20"/>
          <w:rtl/>
        </w:rPr>
        <w:t>שאחד הבנים יקבל 4 עונות, גם זה קורה בספר (5, 4)</w:t>
      </w:r>
    </w:p>
    <w:p w14:paraId="2E519E27" w14:textId="761A0A7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BF5889">
        <w:rPr>
          <w:rFonts w:asciiTheme="majorBidi" w:hAnsiTheme="majorBidi" w:cstheme="majorBidi" w:hint="cs"/>
          <w:sz w:val="20"/>
          <w:szCs w:val="20"/>
          <w:rtl/>
        </w:rPr>
        <w:t xml:space="preserve">ידין התבלבל אז צריך </w:t>
      </w:r>
      <w:r w:rsidR="00653DD3">
        <w:rPr>
          <w:rFonts w:asciiTheme="majorBidi" w:hAnsiTheme="majorBidi" w:cstheme="majorBidi" w:hint="cs"/>
          <w:sz w:val="20"/>
          <w:szCs w:val="20"/>
          <w:rtl/>
        </w:rPr>
        <w:t>שמישהו י</w:t>
      </w:r>
      <w:r w:rsidR="00BF5889">
        <w:rPr>
          <w:rFonts w:asciiTheme="majorBidi" w:hAnsiTheme="majorBidi" w:cstheme="majorBidi" w:hint="cs"/>
          <w:sz w:val="20"/>
          <w:szCs w:val="20"/>
          <w:rtl/>
        </w:rPr>
        <w:t>פעיל אותו (4)</w:t>
      </w:r>
    </w:p>
    <w:p w14:paraId="28BEF470" w14:textId="6BA23ED8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4C69B8">
        <w:rPr>
          <w:rFonts w:asciiTheme="majorBidi" w:hAnsiTheme="majorBidi" w:cstheme="majorBidi" w:hint="cs"/>
          <w:sz w:val="20"/>
          <w:szCs w:val="20"/>
          <w:rtl/>
        </w:rPr>
        <w:t>אולי לפני הסוף לקחו את המערב כי יש ערפל (5,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4892B" w14:textId="77777777" w:rsidR="0082525F" w:rsidRDefault="0082525F" w:rsidP="00726758">
      <w:r>
        <w:separator/>
      </w:r>
    </w:p>
  </w:endnote>
  <w:endnote w:type="continuationSeparator" w:id="0">
    <w:p w14:paraId="1CC91873" w14:textId="77777777" w:rsidR="0082525F" w:rsidRDefault="0082525F" w:rsidP="00726758">
      <w:r>
        <w:continuationSeparator/>
      </w:r>
    </w:p>
  </w:endnote>
  <w:endnote w:type="continuationNotice" w:id="1">
    <w:p w14:paraId="5F205961" w14:textId="77777777" w:rsidR="0082525F" w:rsidRDefault="00825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1F707" w14:textId="77777777" w:rsidR="0082525F" w:rsidRDefault="0082525F" w:rsidP="00726758">
      <w:r>
        <w:separator/>
      </w:r>
    </w:p>
  </w:footnote>
  <w:footnote w:type="continuationSeparator" w:id="0">
    <w:p w14:paraId="27F741A3" w14:textId="77777777" w:rsidR="0082525F" w:rsidRDefault="0082525F" w:rsidP="00726758">
      <w:r>
        <w:continuationSeparator/>
      </w:r>
    </w:p>
  </w:footnote>
  <w:footnote w:type="continuationNotice" w:id="1">
    <w:p w14:paraId="6A00CD3D" w14:textId="77777777" w:rsidR="0082525F" w:rsidRDefault="00825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829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111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03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095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1C2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1718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892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381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52C4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105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57A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6D9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08A3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32EC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2E86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0B7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D6A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EEC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9B8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BEF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0980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41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25B1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C96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3DD3"/>
    <w:rsid w:val="0065422E"/>
    <w:rsid w:val="00654795"/>
    <w:rsid w:val="0065520F"/>
    <w:rsid w:val="00655934"/>
    <w:rsid w:val="00655E5F"/>
    <w:rsid w:val="006573CE"/>
    <w:rsid w:val="00657F7F"/>
    <w:rsid w:val="00657FD2"/>
    <w:rsid w:val="006601CE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21DC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39CF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67E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56B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1EB0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4027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361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4566"/>
    <w:rsid w:val="009058D9"/>
    <w:rsid w:val="00905B48"/>
    <w:rsid w:val="009062E8"/>
    <w:rsid w:val="0090638A"/>
    <w:rsid w:val="00906D2F"/>
    <w:rsid w:val="00906D46"/>
    <w:rsid w:val="009077F1"/>
    <w:rsid w:val="00907867"/>
    <w:rsid w:val="00907BDB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AC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47CE8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1B7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80E"/>
    <w:rsid w:val="009E2D68"/>
    <w:rsid w:val="009E3AF4"/>
    <w:rsid w:val="009E4403"/>
    <w:rsid w:val="009E53CA"/>
    <w:rsid w:val="009E5BD5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0C35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6C8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09FF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7CD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360"/>
    <w:rsid w:val="00B76F86"/>
    <w:rsid w:val="00B779C5"/>
    <w:rsid w:val="00B801E6"/>
    <w:rsid w:val="00B808EA"/>
    <w:rsid w:val="00B8176C"/>
    <w:rsid w:val="00B8328B"/>
    <w:rsid w:val="00B847F7"/>
    <w:rsid w:val="00B84E5F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889"/>
    <w:rsid w:val="00BF5EA8"/>
    <w:rsid w:val="00BF6A3E"/>
    <w:rsid w:val="00BF7189"/>
    <w:rsid w:val="00BF7C9A"/>
    <w:rsid w:val="00BF7E08"/>
    <w:rsid w:val="00C00061"/>
    <w:rsid w:val="00C00C75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373E"/>
    <w:rsid w:val="00C54276"/>
    <w:rsid w:val="00C543AC"/>
    <w:rsid w:val="00C54BFB"/>
    <w:rsid w:val="00C54CB9"/>
    <w:rsid w:val="00C55001"/>
    <w:rsid w:val="00C5640F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290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655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3C27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0C2E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5E2C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5DBB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09E2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5D5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8D7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21E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22C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6279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  <w:rsid w:val="00FF7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423</Words>
  <Characters>1324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2025-09-10T18:00:00Z</dcterms:created>
  <dcterms:modified xsi:type="dcterms:W3CDTF">2025-09-10T18:00:00Z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