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F693BF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3E5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744B7" w:rsidRPr="006D6CB5" w14:paraId="547E6A2B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0C9D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9B040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F68E1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B59A0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E3466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0FBB8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98E33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50591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75B69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EAC1C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7EF8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4D66A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683FF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26A565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744B7" w:rsidRPr="006D6CB5" w14:paraId="4FD4A07A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BE06C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D38D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99A2DC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09B23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065E6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5FF29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E9DFD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3D57C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D663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279F8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1EE8F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DB073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AFD1F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B17EC6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27A877C0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1D549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4310C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E6852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8FA04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04C61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305BB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3A480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EA0D4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0B793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35FD7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49607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6DC2C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39522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810CD8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60A3CA03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06C8D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53632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10A05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4387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58228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31461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5BEC2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7E71F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E6477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4FEE4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74078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51D70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B313A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E063EC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3C9AA02A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9C4E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52EC3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3DCDB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0961D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A1FF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7F69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AB750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5E25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B8F80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0D97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73CD2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911A1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3D46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C1855A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7DF6CAED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FF437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CB649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DF28E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138A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5644F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A1894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1C742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A11D0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3ED4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136AE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F9082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BA405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24B3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4BD35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51CAD60B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D3D3A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6B29F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36F95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09945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8CBDD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5C0B9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349C6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2116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41CC3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5591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796C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E03EC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6885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038E58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6DD96DE6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82480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11FAD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D0592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F9FC1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49226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B887E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4195C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1B173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561D0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A4680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3820F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4D18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F744A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11398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014A95AD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59F9A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C5C0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F468B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630AD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A33DA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8048C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756CF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2E64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A8E66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9B77CC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FB57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230D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9477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6471DA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3DE53E14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5CABD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3863F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5EF2EC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A2C3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F03B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5E2CC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E8384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C3531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581AD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096C8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95AED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15D9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509B3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15F3E4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2744B7" w:rsidRPr="006D6CB5" w14:paraId="3619BFF0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8B4AA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F4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3F082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27F10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7140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A8330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9546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E7BF3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0A6D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2D162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B7382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0DD5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67676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BF5F73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618A0C85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E5348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1DE14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59769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27E92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87D1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52F7B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F577E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05A5A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084C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E2BE6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F55C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A7D6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297E4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EDD797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1CCAAB81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0F23E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2449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E3A9C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CB3FC5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5A654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B0551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7CFA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2775EB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E3904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2236A7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7761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9B2162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5C873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9BB2D6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44B7" w:rsidRPr="006D6CB5" w14:paraId="0A091949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62245E9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0D18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D26E9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E8CB08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C1AC4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6FAE65F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264CEC3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5CD93E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070786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9B87E04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5C72D3A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51EF8B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394F70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71A9615D" w14:textId="77777777" w:rsidR="002744B7" w:rsidRPr="006D6CB5" w:rsidRDefault="002744B7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338D8F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C0CD5">
        <w:rPr>
          <w:rFonts w:asciiTheme="majorBidi" w:hAnsiTheme="majorBidi" w:cstheme="majorBidi" w:hint="cs"/>
          <w:sz w:val="20"/>
          <w:szCs w:val="20"/>
          <w:rtl/>
        </w:rPr>
        <w:t xml:space="preserve">(עם 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>2</w:t>
      </w:r>
      <w:r w:rsidR="004C0CD5">
        <w:rPr>
          <w:rFonts w:asciiTheme="majorBidi" w:hAnsiTheme="majorBidi" w:cstheme="majorBidi" w:hint="cs"/>
          <w:sz w:val="20"/>
          <w:szCs w:val="20"/>
          <w:rtl/>
        </w:rPr>
        <w:t xml:space="preserve"> מאונך) כיף לה, הוא זז עם ציפוי, ידית וטורף באמצע (5, 3)</w:t>
      </w:r>
    </w:p>
    <w:p w14:paraId="3C775094" w14:textId="6BA6E11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485B22B2" w14:textId="364FFAD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 xml:space="preserve">חלק מתוצאת התרגיל </w:t>
      </w:r>
      <w:r w:rsidR="002F2F07">
        <w:rPr>
          <w:rFonts w:asciiTheme="majorBidi" w:hAnsiTheme="majorBidi" w:cstheme="majorBidi"/>
          <w:sz w:val="20"/>
          <w:szCs w:val="20"/>
          <w:rtl/>
        </w:rPr>
        <w:t>–</w:t>
      </w:r>
      <w:r w:rsidR="002F2F07">
        <w:rPr>
          <w:rFonts w:asciiTheme="majorBidi" w:hAnsiTheme="majorBidi" w:cstheme="majorBidi" w:hint="cs"/>
          <w:sz w:val="20"/>
          <w:szCs w:val="20"/>
          <w:rtl/>
        </w:rPr>
        <w:t xml:space="preserve"> קרוב באמצע ביתי (5)</w:t>
      </w:r>
    </w:p>
    <w:p w14:paraId="6B4ED3D6" w14:textId="3C80D2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B0905">
        <w:rPr>
          <w:rFonts w:asciiTheme="majorBidi" w:hAnsiTheme="majorBidi" w:cstheme="majorBidi" w:hint="cs"/>
          <w:sz w:val="20"/>
          <w:szCs w:val="20"/>
          <w:rtl/>
        </w:rPr>
        <w:t xml:space="preserve">רוצים ללמוד, שוב </w:t>
      </w:r>
      <w:r w:rsidR="00AB13D8">
        <w:rPr>
          <w:rFonts w:asciiTheme="majorBidi" w:hAnsiTheme="majorBidi" w:cstheme="majorBidi" w:hint="cs"/>
          <w:sz w:val="20"/>
          <w:szCs w:val="20"/>
          <w:rtl/>
        </w:rPr>
        <w:t>השתמשי בכלי חפירה לצורך דוקומנטציה (4, 3)</w:t>
      </w:r>
    </w:p>
    <w:p w14:paraId="4A21BC64" w14:textId="27EAED6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75741">
        <w:rPr>
          <w:rFonts w:asciiTheme="majorBidi" w:hAnsiTheme="majorBidi" w:cstheme="majorBidi" w:hint="cs"/>
          <w:sz w:val="20"/>
          <w:szCs w:val="20"/>
          <w:rtl/>
        </w:rPr>
        <w:t>כלי מטבח שלם עזב כדי לשוט (4, 4)</w:t>
      </w:r>
    </w:p>
    <w:p w14:paraId="0B4527B7" w14:textId="6F1001D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930A5">
        <w:rPr>
          <w:rFonts w:asciiTheme="majorBidi" w:hAnsiTheme="majorBidi" w:cstheme="majorBidi" w:hint="cs"/>
          <w:sz w:val="20"/>
          <w:szCs w:val="20"/>
          <w:rtl/>
        </w:rPr>
        <w:t>שבחו אחרי הנרות (4)</w:t>
      </w:r>
    </w:p>
    <w:p w14:paraId="771153B8" w14:textId="302772F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D7212">
        <w:rPr>
          <w:rFonts w:asciiTheme="majorBidi" w:hAnsiTheme="majorBidi" w:cstheme="majorBidi" w:hint="cs"/>
          <w:sz w:val="20"/>
          <w:szCs w:val="20"/>
          <w:rtl/>
        </w:rPr>
        <w:t xml:space="preserve">אולי רוב חוזר, וכמעט כל </w:t>
      </w:r>
      <w:r w:rsidR="0044237F">
        <w:rPr>
          <w:rFonts w:asciiTheme="majorBidi" w:hAnsiTheme="majorBidi" w:cstheme="majorBidi" w:hint="cs"/>
          <w:sz w:val="20"/>
          <w:szCs w:val="20"/>
          <w:rtl/>
        </w:rPr>
        <w:t>האמבטיה תצוץ שוב בדעתו (3, 5)</w:t>
      </w:r>
    </w:p>
    <w:p w14:paraId="6EC5BB8B" w14:textId="1AF8D742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C171D">
        <w:rPr>
          <w:rFonts w:asciiTheme="majorBidi" w:hAnsiTheme="majorBidi" w:cstheme="majorBidi" w:hint="cs"/>
          <w:sz w:val="20"/>
          <w:szCs w:val="20"/>
          <w:rtl/>
        </w:rPr>
        <w:t>פרחים מצוירים או תנועת גזים (3, 4)</w:t>
      </w:r>
    </w:p>
    <w:p w14:paraId="32B8AD85" w14:textId="160EB5F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37C37">
        <w:rPr>
          <w:rFonts w:asciiTheme="majorBidi" w:hAnsiTheme="majorBidi" w:cstheme="majorBidi" w:hint="cs"/>
          <w:sz w:val="20"/>
          <w:szCs w:val="20"/>
          <w:rtl/>
        </w:rPr>
        <w:t>תביאו בשבילה שתי עיניים כדי לא להשאר במקום</w:t>
      </w:r>
      <w:r w:rsidR="00B02782">
        <w:rPr>
          <w:rFonts w:asciiTheme="majorBidi" w:hAnsiTheme="majorBidi" w:cstheme="majorBidi" w:hint="cs"/>
          <w:sz w:val="20"/>
          <w:szCs w:val="20"/>
          <w:rtl/>
        </w:rPr>
        <w:t xml:space="preserve"> (7)</w:t>
      </w:r>
    </w:p>
    <w:p w14:paraId="71E5A20D" w14:textId="47AD7FBC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03E59">
        <w:rPr>
          <w:rFonts w:asciiTheme="majorBidi" w:hAnsiTheme="majorBidi" w:cstheme="majorBidi" w:hint="cs"/>
          <w:sz w:val="20"/>
          <w:szCs w:val="20"/>
          <w:rtl/>
        </w:rPr>
        <w:t>ציור, כלןמר אשת אברהם (8)</w:t>
      </w:r>
    </w:p>
    <w:p w14:paraId="1186CBA8" w14:textId="741EC47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57AA0">
        <w:rPr>
          <w:rFonts w:asciiTheme="majorBidi" w:hAnsiTheme="majorBidi" w:cstheme="majorBidi" w:hint="cs"/>
          <w:sz w:val="20"/>
          <w:szCs w:val="20"/>
          <w:rtl/>
        </w:rPr>
        <w:t>שאלו אתכם: יין או תמר? (8)(מ)</w:t>
      </w:r>
    </w:p>
    <w:p w14:paraId="7B3F941D" w14:textId="63F9A75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525F7">
        <w:rPr>
          <w:rFonts w:asciiTheme="majorBidi" w:hAnsiTheme="majorBidi" w:cstheme="majorBidi" w:hint="cs"/>
          <w:sz w:val="20"/>
          <w:szCs w:val="20"/>
          <w:rtl/>
        </w:rPr>
        <w:t xml:space="preserve">אי אפשר פחות ממטבע, </w:t>
      </w:r>
      <w:r w:rsidR="004374B4">
        <w:rPr>
          <w:rFonts w:asciiTheme="majorBidi" w:hAnsiTheme="majorBidi" w:cstheme="majorBidi" w:hint="cs"/>
          <w:sz w:val="20"/>
          <w:szCs w:val="20"/>
          <w:rtl/>
        </w:rPr>
        <w:t>אני השגתי המון (7)</w:t>
      </w:r>
    </w:p>
    <w:p w14:paraId="5122238E" w14:textId="220E066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1B9F">
        <w:rPr>
          <w:rFonts w:asciiTheme="majorBidi" w:hAnsiTheme="majorBidi" w:cstheme="majorBidi" w:hint="cs"/>
          <w:sz w:val="20"/>
          <w:szCs w:val="20"/>
          <w:rtl/>
        </w:rPr>
        <w:t>אמצע החודש לזוג בספרד (5)</w:t>
      </w:r>
    </w:p>
    <w:p w14:paraId="25BAE4B7" w14:textId="24DE5BAA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149D">
        <w:rPr>
          <w:rFonts w:asciiTheme="majorBidi" w:hAnsiTheme="majorBidi" w:cstheme="majorBidi" w:hint="cs"/>
          <w:sz w:val="20"/>
          <w:szCs w:val="20"/>
          <w:rtl/>
        </w:rPr>
        <w:t>ריבית מסגרת (5)</w:t>
      </w:r>
    </w:p>
    <w:p w14:paraId="0DE50A10" w14:textId="0745A1A8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E352E0">
        <w:rPr>
          <w:rFonts w:asciiTheme="majorBidi" w:hAnsiTheme="majorBidi" w:hint="cs"/>
          <w:sz w:val="20"/>
          <w:szCs w:val="20"/>
          <w:rtl/>
        </w:rPr>
        <w:t xml:space="preserve">על המעטפה הוא שוב </w:t>
      </w:r>
      <w:r w:rsidR="0050489E">
        <w:rPr>
          <w:rFonts w:asciiTheme="majorBidi" w:hAnsiTheme="majorBidi" w:hint="cs"/>
          <w:sz w:val="20"/>
          <w:szCs w:val="20"/>
          <w:rtl/>
        </w:rPr>
        <w:t>רפה (4)</w:t>
      </w:r>
    </w:p>
    <w:p w14:paraId="387FE5DF" w14:textId="550E0D4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1A046C">
        <w:rPr>
          <w:rFonts w:asciiTheme="majorBidi" w:hAnsiTheme="majorBidi" w:hint="cs"/>
          <w:sz w:val="20"/>
          <w:szCs w:val="20"/>
          <w:rtl/>
        </w:rPr>
        <w:t>העלייה לקיבוץ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9821A8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C0480F">
        <w:rPr>
          <w:rFonts w:asciiTheme="majorBidi" w:hAnsiTheme="majorBidi" w:cstheme="majorBidi" w:hint="cs"/>
          <w:sz w:val="20"/>
          <w:szCs w:val="20"/>
          <w:rtl/>
        </w:rPr>
        <w:t>קוסם מספיק לסחוב שקט וחצי אהבה ומגזים (5, 2, 4)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</w:t>
      </w:r>
    </w:p>
    <w:p w14:paraId="464817A3" w14:textId="548C9F0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E06D2">
        <w:rPr>
          <w:rFonts w:asciiTheme="majorBidi" w:hAnsiTheme="majorBidi" w:cstheme="majorBidi" w:hint="cs"/>
          <w:sz w:val="20"/>
          <w:szCs w:val="20"/>
          <w:rtl/>
        </w:rPr>
        <w:t>פה לא קשה להפקיע רכוש (4)</w:t>
      </w:r>
    </w:p>
    <w:p w14:paraId="56BFA8B9" w14:textId="5A89160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77260">
        <w:rPr>
          <w:rFonts w:asciiTheme="majorBidi" w:hAnsiTheme="majorBidi" w:cstheme="majorBidi" w:hint="cs"/>
          <w:sz w:val="20"/>
          <w:szCs w:val="20"/>
          <w:rtl/>
        </w:rPr>
        <w:t xml:space="preserve">אי אפשר לגלוש </w:t>
      </w:r>
      <w:r w:rsidR="000D4862">
        <w:rPr>
          <w:rFonts w:asciiTheme="majorBidi" w:hAnsiTheme="majorBidi" w:cstheme="majorBidi" w:hint="cs"/>
          <w:sz w:val="20"/>
          <w:szCs w:val="20"/>
          <w:rtl/>
        </w:rPr>
        <w:t>עם זה שמכיל מקור בקיר (5, 4)(מ)</w:t>
      </w:r>
    </w:p>
    <w:p w14:paraId="11B89940" w14:textId="58145D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0E5045">
        <w:rPr>
          <w:rFonts w:asciiTheme="majorBidi" w:hAnsiTheme="majorBidi" w:cstheme="majorBidi" w:hint="cs"/>
          <w:sz w:val="20"/>
          <w:szCs w:val="20"/>
          <w:rtl/>
        </w:rPr>
        <w:t>שעה וגל לפני פרי (4, 2)</w:t>
      </w:r>
    </w:p>
    <w:p w14:paraId="71DBF022" w14:textId="001A257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427E1">
        <w:rPr>
          <w:rFonts w:asciiTheme="majorBidi" w:hAnsiTheme="majorBidi" w:cstheme="majorBidi" w:hint="cs"/>
          <w:sz w:val="20"/>
          <w:szCs w:val="20"/>
          <w:rtl/>
        </w:rPr>
        <w:t>שמענו שהמטרה היא שתקבל הכרעה (5)</w:t>
      </w:r>
    </w:p>
    <w:p w14:paraId="1D9837EC" w14:textId="6329BC6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55C3B">
        <w:rPr>
          <w:rFonts w:asciiTheme="majorBidi" w:hAnsiTheme="majorBidi" w:cstheme="majorBidi" w:hint="cs"/>
          <w:sz w:val="20"/>
          <w:szCs w:val="20"/>
          <w:rtl/>
        </w:rPr>
        <w:t>אולי אסתר ותפוח למשל בע"מ (</w:t>
      </w:r>
      <w:r w:rsidR="00FD67C0">
        <w:rPr>
          <w:rFonts w:asciiTheme="majorBidi" w:hAnsiTheme="majorBidi" w:cstheme="majorBidi" w:hint="cs"/>
          <w:sz w:val="20"/>
          <w:szCs w:val="20"/>
          <w:rtl/>
        </w:rPr>
        <w:t>6)</w:t>
      </w:r>
    </w:p>
    <w:p w14:paraId="73A61E0A" w14:textId="1DABD0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884472">
        <w:rPr>
          <w:rFonts w:asciiTheme="majorBidi" w:hAnsiTheme="majorBidi" w:cstheme="majorBidi" w:hint="cs"/>
          <w:sz w:val="20"/>
          <w:szCs w:val="20"/>
          <w:rtl/>
        </w:rPr>
        <w:t>היתה להקה לא זהה (3, 4)</w:t>
      </w:r>
    </w:p>
    <w:p w14:paraId="46DB6682" w14:textId="500CC1D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015C49">
        <w:rPr>
          <w:rFonts w:asciiTheme="majorBidi" w:hAnsiTheme="majorBidi" w:cstheme="majorBidi" w:hint="cs"/>
          <w:sz w:val="20"/>
          <w:szCs w:val="20"/>
          <w:rtl/>
        </w:rPr>
        <w:t>הכסף שלי שם בפנים, לא כדאי לזלזל בו (7)</w:t>
      </w:r>
    </w:p>
    <w:p w14:paraId="69F8733F" w14:textId="2E3FBB1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91FBB">
        <w:rPr>
          <w:rFonts w:asciiTheme="majorBidi" w:hAnsiTheme="majorBidi" w:cstheme="majorBidi" w:hint="cs"/>
          <w:sz w:val="20"/>
          <w:szCs w:val="20"/>
          <w:rtl/>
        </w:rPr>
        <w:t>בדקתי שוב ומצבה עמי (6)(מ)</w:t>
      </w:r>
    </w:p>
    <w:p w14:paraId="7B6A38E9" w14:textId="70641B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D96C19">
        <w:rPr>
          <w:rFonts w:asciiTheme="majorBidi" w:hAnsiTheme="majorBidi" w:cstheme="majorBidi" w:hint="cs"/>
          <w:sz w:val="20"/>
          <w:szCs w:val="20"/>
          <w:rtl/>
        </w:rPr>
        <w:t>היום העשירי של חנוכה בין הילדים באי (5)</w:t>
      </w:r>
    </w:p>
    <w:p w14:paraId="35163A9B" w14:textId="2AA1DA4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8C5CD9">
        <w:rPr>
          <w:rFonts w:asciiTheme="majorBidi" w:hAnsiTheme="majorBidi" w:cstheme="majorBidi" w:hint="cs"/>
          <w:sz w:val="20"/>
          <w:szCs w:val="20"/>
          <w:rtl/>
        </w:rPr>
        <w:t>עוד אחד שקע, זה ממש הרגל (3, 3)</w:t>
      </w:r>
    </w:p>
    <w:p w14:paraId="30D31ECE" w14:textId="169904C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16442">
        <w:rPr>
          <w:rFonts w:asciiTheme="majorBidi" w:hAnsiTheme="majorBidi" w:cstheme="majorBidi" w:hint="cs"/>
          <w:sz w:val="20"/>
          <w:szCs w:val="20"/>
          <w:rtl/>
        </w:rPr>
        <w:t xml:space="preserve">נציגת הציבור </w:t>
      </w:r>
      <w:r w:rsidR="006E5FF8">
        <w:rPr>
          <w:rFonts w:asciiTheme="majorBidi" w:hAnsiTheme="majorBidi" w:cstheme="majorBidi" w:hint="cs"/>
          <w:sz w:val="20"/>
          <w:szCs w:val="20"/>
          <w:rtl/>
        </w:rPr>
        <w:t>גרמה לתחושה טובה ל</w:t>
      </w:r>
      <w:r w:rsidR="00C16442">
        <w:rPr>
          <w:rFonts w:asciiTheme="majorBidi" w:hAnsiTheme="majorBidi" w:cstheme="majorBidi" w:hint="cs"/>
          <w:sz w:val="20"/>
          <w:szCs w:val="20"/>
          <w:rtl/>
        </w:rPr>
        <w:t>אבר הנשימה שלי (4, 5)</w:t>
      </w:r>
    </w:p>
    <w:p w14:paraId="2E519E27" w14:textId="06AF7C1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32302">
        <w:rPr>
          <w:rFonts w:asciiTheme="majorBidi" w:hAnsiTheme="majorBidi" w:cstheme="majorBidi" w:hint="cs"/>
          <w:sz w:val="20"/>
          <w:szCs w:val="20"/>
          <w:rtl/>
        </w:rPr>
        <w:t>עיר ומפתח משעמם (4)</w:t>
      </w:r>
    </w:p>
    <w:p w14:paraId="28BEF470" w14:textId="435E188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107CDF">
        <w:rPr>
          <w:rFonts w:asciiTheme="majorBidi" w:hAnsiTheme="majorBidi" w:cstheme="majorBidi" w:hint="cs"/>
          <w:sz w:val="20"/>
          <w:szCs w:val="20"/>
          <w:rtl/>
        </w:rPr>
        <w:t xml:space="preserve">מגנה על הבירה </w:t>
      </w:r>
      <w:r w:rsidR="008357ED">
        <w:rPr>
          <w:rFonts w:asciiTheme="majorBidi" w:hAnsiTheme="majorBidi" w:cstheme="majorBidi" w:hint="cs"/>
          <w:sz w:val="20"/>
          <w:szCs w:val="20"/>
          <w:rtl/>
        </w:rPr>
        <w:t>עם צבע ומשקה למערב (4, 7)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5C49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5F7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260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1FBB"/>
    <w:rsid w:val="000921DF"/>
    <w:rsid w:val="000925D8"/>
    <w:rsid w:val="00092BB8"/>
    <w:rsid w:val="00093A5B"/>
    <w:rsid w:val="00093EDB"/>
    <w:rsid w:val="000945CD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905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5F5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62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04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CDF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27E1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46C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212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258D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44B7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7CE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2F07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12A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7C8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5C2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74B4"/>
    <w:rsid w:val="0044183B"/>
    <w:rsid w:val="00441E62"/>
    <w:rsid w:val="0044237F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CD5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89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58D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0FF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6D2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5FF8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3E59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7ED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5741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472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14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CD9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302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71D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387F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37C37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AA0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5F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3D8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0D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782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B5A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80F"/>
    <w:rsid w:val="00C04F98"/>
    <w:rsid w:val="00C0604B"/>
    <w:rsid w:val="00C06974"/>
    <w:rsid w:val="00C07FD2"/>
    <w:rsid w:val="00C105CF"/>
    <w:rsid w:val="00C1135B"/>
    <w:rsid w:val="00C1141D"/>
    <w:rsid w:val="00C11847"/>
    <w:rsid w:val="00C11B9F"/>
    <w:rsid w:val="00C123C7"/>
    <w:rsid w:val="00C133FF"/>
    <w:rsid w:val="00C13E3F"/>
    <w:rsid w:val="00C14158"/>
    <w:rsid w:val="00C15EA9"/>
    <w:rsid w:val="00C16021"/>
    <w:rsid w:val="00C161BA"/>
    <w:rsid w:val="00C16442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C19"/>
    <w:rsid w:val="00D96E21"/>
    <w:rsid w:val="00D9748D"/>
    <w:rsid w:val="00DA04D9"/>
    <w:rsid w:val="00DA102C"/>
    <w:rsid w:val="00DA11BC"/>
    <w:rsid w:val="00DA1468"/>
    <w:rsid w:val="00DA149D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B7E39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5A2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1AC9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52E0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3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0A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668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67C0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355d2eee-bfa2-4a81-89d6-a18617a5705c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2006/metadata/properties"/>
    <ds:schemaRef ds:uri="http://purl.org/dc/dcmitype/"/>
    <ds:schemaRef ds:uri="0ea364a6-f82c-4b96-92e6-4121f9e1da09"/>
    <ds:schemaRef ds:uri="http://schemas.openxmlformats.org/package/2006/metadata/core-properties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972</Characters>
  <Application>Microsoft Office Word</Application>
  <DocSecurity>0</DocSecurity>
  <Lines>237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Moussafi, Ron</cp:lastModifiedBy>
  <cp:revision>4</cp:revision>
  <cp:lastPrinted>2013-06-02T19:52:00Z</cp:lastPrinted>
  <dcterms:created xsi:type="dcterms:W3CDTF">2025-12-11T08:30:00Z</dcterms:created>
  <dcterms:modified xsi:type="dcterms:W3CDTF">2025-12-11T10:17:00Z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