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003935E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E36784">
        <w:rPr>
          <w:rFonts w:ascii="FrankRuehl" w:hAnsi="FrankRuehl" w:cs="FrankRuehl"/>
          <w:b/>
          <w:bCs/>
          <w:sz w:val="28"/>
          <w:szCs w:val="28"/>
          <w:u w:val="single"/>
        </w:rPr>
        <w:t>666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5F07815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EF7003" w:rsidRPr="00EF7003">
        <w:rPr>
          <w:rFonts w:asciiTheme="minorBidi" w:hAnsiTheme="minorBidi" w:cs="Arial"/>
          <w:sz w:val="20"/>
          <w:szCs w:val="20"/>
          <w:rtl/>
        </w:rPr>
        <w:t xml:space="preserve">מתעצבן כי היא צפתה בכל </w:t>
      </w:r>
      <w:r w:rsidR="00EF7003">
        <w:rPr>
          <w:rFonts w:asciiTheme="minorBidi" w:hAnsiTheme="minorBidi" w:cs="Arial" w:hint="cs"/>
          <w:sz w:val="20"/>
          <w:szCs w:val="20"/>
          <w:rtl/>
        </w:rPr>
        <w:t>מקווי המים</w:t>
      </w:r>
      <w:r w:rsidR="00EF7003" w:rsidRPr="00EF7003">
        <w:rPr>
          <w:rFonts w:asciiTheme="minorBidi" w:hAnsiTheme="minorBidi" w:cs="Arial"/>
          <w:sz w:val="20"/>
          <w:szCs w:val="20"/>
          <w:rtl/>
        </w:rPr>
        <w:t xml:space="preserve"> פעם שנייה (4, 2, 5)</w:t>
      </w:r>
    </w:p>
    <w:p w14:paraId="4E8E48CD" w14:textId="4A26B441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C708E2" w:rsidRPr="00C708E2">
        <w:rPr>
          <w:rFonts w:asciiTheme="minorBidi" w:hAnsiTheme="minorBidi" w:cs="Arial"/>
          <w:sz w:val="20"/>
          <w:szCs w:val="20"/>
          <w:rtl/>
        </w:rPr>
        <w:t>ראה/י 2 מאונך</w:t>
      </w:r>
    </w:p>
    <w:p w14:paraId="1C623D96" w14:textId="1BD7A7BE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C708E2" w:rsidRPr="00C708E2">
        <w:rPr>
          <w:rFonts w:asciiTheme="minorBidi" w:hAnsiTheme="minorBidi" w:cs="Arial"/>
          <w:sz w:val="20"/>
          <w:szCs w:val="20"/>
          <w:rtl/>
        </w:rPr>
        <w:t>הלא אין שקר שקוף מזה כשנדחפים (3, 2, 4)</w:t>
      </w:r>
    </w:p>
    <w:p w14:paraId="7FE165BA" w14:textId="7C4D0FD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315352">
        <w:rPr>
          <w:rFonts w:asciiTheme="minorBidi" w:hAnsiTheme="minorBidi" w:cs="Arial" w:hint="cs"/>
          <w:sz w:val="20"/>
          <w:szCs w:val="20"/>
          <w:rtl/>
        </w:rPr>
        <w:t>גם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 xml:space="preserve"> יבנה</w:t>
      </w:r>
      <w:r w:rsidR="001950DF">
        <w:rPr>
          <w:rFonts w:asciiTheme="minorBidi" w:hAnsiTheme="minorBidi" w:cs="Arial" w:hint="cs"/>
          <w:sz w:val="20"/>
          <w:szCs w:val="20"/>
          <w:rtl/>
        </w:rPr>
        <w:t xml:space="preserve"> הוא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 xml:space="preserve"> קיבוץ (6)</w:t>
      </w:r>
    </w:p>
    <w:p w14:paraId="0508804B" w14:textId="6F4B5C3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>שוב יעלו עלינו בים (5)</w:t>
      </w:r>
    </w:p>
    <w:p w14:paraId="322E6A21" w14:textId="06A6B09F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>מאכל שעשוי ממגוון טונות (3, 3)</w:t>
      </w:r>
    </w:p>
    <w:p w14:paraId="39AA4643" w14:textId="70D3C12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>מכונית פיצה</w:t>
      </w:r>
      <w:r w:rsidR="00EF2E54">
        <w:rPr>
          <w:rFonts w:asciiTheme="minorBidi" w:hAnsiTheme="minorBidi" w:cs="Arial" w:hint="cs"/>
          <w:sz w:val="20"/>
          <w:szCs w:val="20"/>
          <w:rtl/>
        </w:rPr>
        <w:t xml:space="preserve"> אריזה</w:t>
      </w:r>
      <w:r w:rsidR="00B40CE4" w:rsidRPr="00B40CE4">
        <w:rPr>
          <w:rFonts w:asciiTheme="minorBidi" w:hAnsiTheme="minorBidi" w:cs="Arial"/>
          <w:sz w:val="20"/>
          <w:szCs w:val="20"/>
          <w:rtl/>
        </w:rPr>
        <w:t xml:space="preserve"> (7)</w:t>
      </w:r>
    </w:p>
    <w:p w14:paraId="54563CC0" w14:textId="4354315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624444">
        <w:rPr>
          <w:rFonts w:asciiTheme="minorBidi" w:hAnsiTheme="minorBidi" w:cs="Arial" w:hint="cs"/>
          <w:sz w:val="20"/>
          <w:szCs w:val="20"/>
          <w:rtl/>
        </w:rPr>
        <w:t>זו מדינת</w:t>
      </w:r>
      <w:r w:rsidR="00624444" w:rsidRPr="00624444">
        <w:rPr>
          <w:rFonts w:asciiTheme="minorBidi" w:hAnsiTheme="minorBidi" w:cs="Arial"/>
          <w:sz w:val="20"/>
          <w:szCs w:val="20"/>
          <w:rtl/>
        </w:rPr>
        <w:t xml:space="preserve"> הבודקים (7)</w:t>
      </w:r>
    </w:p>
    <w:p w14:paraId="0B656560" w14:textId="6FE2687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624444" w:rsidRPr="00624444">
        <w:rPr>
          <w:rFonts w:asciiTheme="minorBidi" w:hAnsiTheme="minorBidi" w:cs="Arial"/>
          <w:sz w:val="20"/>
          <w:szCs w:val="20"/>
          <w:rtl/>
        </w:rPr>
        <w:t>יוגורט מבולבל או מבלבל? (6)</w:t>
      </w:r>
    </w:p>
    <w:p w14:paraId="4BEEBC43" w14:textId="4CF2606B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BD536A" w:rsidRPr="00BD536A">
        <w:rPr>
          <w:rFonts w:asciiTheme="minorBidi" w:hAnsiTheme="minorBidi" w:cs="Arial"/>
          <w:color w:val="000000" w:themeColor="text1"/>
          <w:sz w:val="20"/>
          <w:szCs w:val="20"/>
          <w:rtl/>
        </w:rPr>
        <w:t>הנסיכה באחד הבנים בשבילך (2, 3)</w:t>
      </w:r>
    </w:p>
    <w:p w14:paraId="20B92C82" w14:textId="432E9727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926D5C" w:rsidRPr="00926D5C">
        <w:rPr>
          <w:rFonts w:asciiTheme="minorBidi" w:hAnsiTheme="minorBidi" w:cs="Arial"/>
          <w:color w:val="000000" w:themeColor="text1"/>
          <w:sz w:val="20"/>
          <w:szCs w:val="20"/>
          <w:rtl/>
        </w:rPr>
        <w:t>בעל חיים קטן נכנס לביתו של בעל חיים אחר (6)</w:t>
      </w:r>
    </w:p>
    <w:p w14:paraId="7AED4CB7" w14:textId="20CB26F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A469CB" w:rsidRPr="00A469CB">
        <w:rPr>
          <w:rFonts w:asciiTheme="minorBidi" w:hAnsiTheme="minorBidi" w:cs="Arial"/>
          <w:sz w:val="20"/>
          <w:szCs w:val="20"/>
          <w:rtl/>
        </w:rPr>
        <w:t>נשרפו בחייו, אבל רק לקראת הסוף (5, 4)</w:t>
      </w:r>
    </w:p>
    <w:p w14:paraId="7CA51258" w14:textId="14FEAC6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7E2A71">
        <w:rPr>
          <w:rFonts w:asciiTheme="minorBidi" w:hAnsiTheme="minorBidi" w:cstheme="minorBidi" w:hint="cs"/>
          <w:sz w:val="20"/>
          <w:szCs w:val="20"/>
          <w:rtl/>
        </w:rPr>
        <w:t xml:space="preserve">ארגון לאחר </w:t>
      </w:r>
      <w:r w:rsidR="00B215D2">
        <w:rPr>
          <w:rFonts w:asciiTheme="minorBidi" w:hAnsiTheme="minorBidi" w:cs="Arial" w:hint="cs"/>
          <w:sz w:val="20"/>
          <w:szCs w:val="20"/>
          <w:rtl/>
        </w:rPr>
        <w:t>הטפה</w:t>
      </w:r>
      <w:r w:rsidR="00A469CB" w:rsidRPr="00A469CB">
        <w:rPr>
          <w:rFonts w:asciiTheme="minorBidi" w:hAnsiTheme="minorBidi" w:cs="Arial"/>
          <w:sz w:val="20"/>
          <w:szCs w:val="20"/>
          <w:rtl/>
        </w:rPr>
        <w:t xml:space="preserve"> (4)</w:t>
      </w:r>
    </w:p>
    <w:p w14:paraId="63BDC290" w14:textId="2AB7766F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F5745D" w:rsidRPr="00F5745D">
        <w:rPr>
          <w:rFonts w:asciiTheme="minorBidi" w:hAnsiTheme="minorBidi" w:cs="Arial"/>
          <w:sz w:val="20"/>
          <w:szCs w:val="20"/>
          <w:rtl/>
        </w:rPr>
        <w:t>שר החינוך בנקודה מסויימת: למדינה יש מספיק אש (2, 4, 5)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5217C23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F5745D" w:rsidRPr="00F5745D">
        <w:rPr>
          <w:rFonts w:asciiTheme="minorBidi" w:hAnsiTheme="minorBidi" w:cs="Arial"/>
          <w:sz w:val="20"/>
          <w:szCs w:val="20"/>
          <w:rtl/>
        </w:rPr>
        <w:t>משקה שלא בגד בכלל (5) (מ)</w:t>
      </w:r>
    </w:p>
    <w:p w14:paraId="26A3FED5" w14:textId="1570CA9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F5745D" w:rsidRPr="00F5745D">
        <w:rPr>
          <w:rFonts w:asciiTheme="minorBidi" w:hAnsiTheme="minorBidi" w:cs="Arial"/>
          <w:sz w:val="20"/>
          <w:szCs w:val="20"/>
          <w:rtl/>
        </w:rPr>
        <w:t>עם 8 מאוזן. הפרשן נמצא בעיר, בצומת (3, 4)</w:t>
      </w:r>
    </w:p>
    <w:p w14:paraId="7C73EF57" w14:textId="60FF459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D4261A" w:rsidRPr="00D4261A">
        <w:rPr>
          <w:rFonts w:asciiTheme="minorBidi" w:hAnsiTheme="minorBidi" w:cs="Arial"/>
          <w:sz w:val="20"/>
          <w:szCs w:val="20"/>
          <w:rtl/>
        </w:rPr>
        <w:t>יגדילו אותי בתחנת דלק? להיפך! (5)</w:t>
      </w:r>
    </w:p>
    <w:bookmarkEnd w:id="0"/>
    <w:p w14:paraId="06B1E521" w14:textId="5FA5ABE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D4261A" w:rsidRPr="00D4261A">
        <w:rPr>
          <w:rFonts w:asciiTheme="minorBidi" w:hAnsiTheme="minorBidi" w:cs="Arial"/>
          <w:sz w:val="20"/>
          <w:szCs w:val="20"/>
          <w:rtl/>
        </w:rPr>
        <w:t>מציגה איך נראית תפיסה (5) (מ)</w:t>
      </w:r>
    </w:p>
    <w:p w14:paraId="71AFD4AA" w14:textId="085A3828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32120A">
        <w:rPr>
          <w:rFonts w:asciiTheme="minorBidi" w:hAnsiTheme="minorBidi" w:cstheme="minorBidi" w:hint="cs"/>
          <w:sz w:val="20"/>
          <w:szCs w:val="20"/>
          <w:rtl/>
        </w:rPr>
        <w:t xml:space="preserve">הסתפקתם </w:t>
      </w:r>
      <w:r w:rsidR="0032120A" w:rsidRPr="0032120A">
        <w:rPr>
          <w:rFonts w:asciiTheme="minorBidi" w:hAnsiTheme="minorBidi" w:cs="Arial"/>
          <w:sz w:val="20"/>
          <w:szCs w:val="20"/>
          <w:rtl/>
        </w:rPr>
        <w:t xml:space="preserve">האם </w:t>
      </w:r>
      <w:r w:rsidR="00B1171F">
        <w:rPr>
          <w:rFonts w:asciiTheme="minorBidi" w:hAnsiTheme="minorBidi" w:cs="Arial" w:hint="cs"/>
          <w:sz w:val="20"/>
          <w:szCs w:val="20"/>
          <w:rtl/>
        </w:rPr>
        <w:t xml:space="preserve">אחת </w:t>
      </w:r>
      <w:r w:rsidR="0032120A" w:rsidRPr="0032120A">
        <w:rPr>
          <w:rFonts w:asciiTheme="minorBidi" w:hAnsiTheme="minorBidi" w:cs="Arial"/>
          <w:sz w:val="20"/>
          <w:szCs w:val="20"/>
          <w:rtl/>
        </w:rPr>
        <w:t>ספרתם (2, 6)</w:t>
      </w:r>
    </w:p>
    <w:p w14:paraId="017E6803" w14:textId="4D146C6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>על איזה שבט הוא מחבר חיבורים (4)</w:t>
      </w:r>
    </w:p>
    <w:p w14:paraId="6968DE14" w14:textId="1BF1842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>אמה</w:t>
      </w:r>
      <w:r w:rsidR="001D141C">
        <w:rPr>
          <w:rFonts w:asciiTheme="minorBidi" w:hAnsiTheme="minorBidi" w:cs="Arial" w:hint="cs"/>
          <w:sz w:val="20"/>
          <w:szCs w:val="20"/>
          <w:rtl/>
        </w:rPr>
        <w:t xml:space="preserve"> במקום כלשהו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 xml:space="preserve"> עם העדפ</w:t>
      </w:r>
      <w:r w:rsidR="006952DA">
        <w:rPr>
          <w:rFonts w:asciiTheme="minorBidi" w:hAnsiTheme="minorBidi" w:cs="Arial" w:hint="cs"/>
          <w:sz w:val="20"/>
          <w:szCs w:val="20"/>
          <w:rtl/>
        </w:rPr>
        <w:t>ה</w:t>
      </w:r>
      <w:r w:rsidR="003818BF" w:rsidRPr="003818BF">
        <w:rPr>
          <w:rFonts w:asciiTheme="minorBidi" w:hAnsiTheme="minorBidi" w:cs="Arial"/>
          <w:sz w:val="20"/>
          <w:szCs w:val="20"/>
          <w:rtl/>
        </w:rPr>
        <w:t xml:space="preserve"> להיות בבית עם הילדים (3, 5)</w:t>
      </w:r>
    </w:p>
    <w:p w14:paraId="771C9ECC" w14:textId="41D246C0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6952DA" w:rsidRPr="006952DA">
        <w:rPr>
          <w:rFonts w:asciiTheme="minorBidi" w:hAnsiTheme="minorBidi" w:cs="Arial"/>
          <w:sz w:val="20"/>
          <w:szCs w:val="20"/>
          <w:rtl/>
        </w:rPr>
        <w:t>ממלכה אנגלית שמתמודדת מול הוויה חיצונית (7)</w:t>
      </w:r>
    </w:p>
    <w:p w14:paraId="2004F53E" w14:textId="10619AB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81735A" w:rsidRPr="0081735A">
        <w:rPr>
          <w:rFonts w:asciiTheme="minorBidi" w:hAnsiTheme="minorBidi" w:cs="Arial"/>
          <w:sz w:val="20"/>
          <w:szCs w:val="20"/>
          <w:rtl/>
        </w:rPr>
        <w:t>לחמו בקול פעמון עם דו-תנועה (7)</w:t>
      </w:r>
    </w:p>
    <w:p w14:paraId="79410C2F" w14:textId="2175F3F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F2F70" w:rsidRPr="000F2F70">
        <w:rPr>
          <w:rFonts w:asciiTheme="minorBidi" w:hAnsiTheme="minorBidi" w:cs="Arial"/>
          <w:color w:val="000000" w:themeColor="text1"/>
          <w:sz w:val="20"/>
          <w:szCs w:val="20"/>
          <w:rtl/>
        </w:rPr>
        <w:t>הבשלן מילא את הדג במשהו ירוק מעורבב (5, 3)</w:t>
      </w:r>
    </w:p>
    <w:p w14:paraId="4F7D5DE9" w14:textId="4190A12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F2F70" w:rsidRPr="000F2F70">
        <w:rPr>
          <w:rFonts w:asciiTheme="minorBidi" w:hAnsiTheme="minorBidi" w:cs="Arial"/>
          <w:color w:val="000000" w:themeColor="text1"/>
          <w:sz w:val="20"/>
          <w:szCs w:val="20"/>
          <w:rtl/>
        </w:rPr>
        <w:t>זה בוצי, חיים שלי (8)</w:t>
      </w:r>
    </w:p>
    <w:p w14:paraId="178890C8" w14:textId="7139005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F2F70" w:rsidRPr="000F2F70">
        <w:rPr>
          <w:rFonts w:asciiTheme="minorBidi" w:hAnsiTheme="minorBidi" w:cs="Arial"/>
          <w:color w:val="000000" w:themeColor="text1"/>
          <w:sz w:val="20"/>
          <w:szCs w:val="20"/>
          <w:rtl/>
        </w:rPr>
        <w:t>באיזו מדינה רצו לדחוף את האציל פנימה? (7)</w:t>
      </w:r>
    </w:p>
    <w:p w14:paraId="6D271A07" w14:textId="124DBD4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90CB6" w:rsidRPr="00D90CB6">
        <w:rPr>
          <w:rFonts w:asciiTheme="minorBidi" w:hAnsiTheme="minorBidi" w:cs="Arial"/>
          <w:color w:val="000000" w:themeColor="text1"/>
          <w:sz w:val="20"/>
          <w:szCs w:val="20"/>
          <w:rtl/>
        </w:rPr>
        <w:t>בשניכם יחד יש ארבע? בוודאי, לכו על זה (5)</w:t>
      </w:r>
    </w:p>
    <w:p w14:paraId="101E626D" w14:textId="71217BA9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3235F" w:rsidRPr="00D3235F">
        <w:rPr>
          <w:rFonts w:asciiTheme="minorBidi" w:hAnsiTheme="minorBidi" w:cs="Arial"/>
          <w:sz w:val="20"/>
          <w:szCs w:val="20"/>
          <w:rtl/>
        </w:rPr>
        <w:t>זאת אומרת שהם נגמרו, אדוני? (5)</w:t>
      </w:r>
    </w:p>
    <w:p w14:paraId="5646458A" w14:textId="2B9CED45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DF5224" w:rsidRPr="00DF5224">
        <w:rPr>
          <w:rFonts w:asciiTheme="minorBidi" w:hAnsiTheme="minorBidi" w:cs="Arial"/>
          <w:color w:val="000000" w:themeColor="text1"/>
          <w:sz w:val="20"/>
          <w:szCs w:val="20"/>
          <w:rtl/>
        </w:rPr>
        <w:t>מלמטה נשפך לעגו ומלמעלה לבתו (4)</w:t>
      </w:r>
    </w:p>
    <w:p w14:paraId="28BEF470" w14:textId="577FB85B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41DB4">
        <w:rPr>
          <w:rFonts w:asciiTheme="minorBidi" w:hAnsiTheme="minorBidi" w:cs="Arial" w:hint="cs"/>
          <w:sz w:val="20"/>
          <w:szCs w:val="20"/>
          <w:rtl/>
        </w:rPr>
        <w:t>סופר סרב</w:t>
      </w:r>
      <w:r w:rsidR="00DF5224" w:rsidRPr="00DF5224">
        <w:rPr>
          <w:rFonts w:asciiTheme="minorBidi" w:hAnsiTheme="minorBidi" w:cs="Arial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DA3CD" w14:textId="77777777" w:rsidR="00274984" w:rsidRDefault="00274984" w:rsidP="00726758">
      <w:r>
        <w:separator/>
      </w:r>
    </w:p>
  </w:endnote>
  <w:endnote w:type="continuationSeparator" w:id="0">
    <w:p w14:paraId="3CA5906E" w14:textId="77777777" w:rsidR="00274984" w:rsidRDefault="00274984" w:rsidP="00726758">
      <w:r>
        <w:continuationSeparator/>
      </w:r>
    </w:p>
  </w:endnote>
  <w:endnote w:type="continuationNotice" w:id="1">
    <w:p w14:paraId="16CE3185" w14:textId="77777777" w:rsidR="00274984" w:rsidRDefault="002749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41FEA" w14:textId="77777777" w:rsidR="00274984" w:rsidRDefault="00274984" w:rsidP="00726758">
      <w:r>
        <w:separator/>
      </w:r>
    </w:p>
  </w:footnote>
  <w:footnote w:type="continuationSeparator" w:id="0">
    <w:p w14:paraId="520C7B9A" w14:textId="77777777" w:rsidR="00274984" w:rsidRDefault="00274984" w:rsidP="00726758">
      <w:r>
        <w:continuationSeparator/>
      </w:r>
    </w:p>
  </w:footnote>
  <w:footnote w:type="continuationNotice" w:id="1">
    <w:p w14:paraId="3790D3B2" w14:textId="77777777" w:rsidR="00274984" w:rsidRDefault="002749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4D9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444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363</Words>
  <Characters>1071</Characters>
  <Application>Microsoft Office Word</Application>
  <DocSecurity>0</DocSecurity>
  <Lines>267</Lines>
  <Paragraphs>204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30</cp:revision>
  <cp:lastPrinted>2013-06-02T19:52:00Z</cp:lastPrinted>
  <dcterms:created xsi:type="dcterms:W3CDTF">2026-02-08T15:48:00Z</dcterms:created>
  <dcterms:modified xsi:type="dcterms:W3CDTF">2026-02-12T12:11:00Z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